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7A5B" w:rsidRPr="00A10879" w:rsidRDefault="00DF7A5B">
      <w:pPr>
        <w:pStyle w:val="7"/>
        <w:numPr>
          <w:ilvl w:val="0"/>
          <w:numId w:val="0"/>
        </w:num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 w:rsidRPr="00A10879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</w:p>
    <w:p w:rsidR="00DF7A5B" w:rsidRPr="00A10879" w:rsidRDefault="00CD3226">
      <w:pPr>
        <w:pStyle w:val="7"/>
        <w:numPr>
          <w:ilvl w:val="0"/>
          <w:numId w:val="0"/>
        </w:num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Договор-оферта</w:t>
      </w:r>
      <w:r w:rsidR="00F20D0D" w:rsidRPr="00A10879">
        <w:rPr>
          <w:rFonts w:asciiTheme="minorHAnsi" w:hAnsiTheme="minorHAnsi" w:cstheme="minorHAnsi"/>
          <w:b/>
          <w:bCs/>
          <w:sz w:val="20"/>
          <w:szCs w:val="20"/>
        </w:rPr>
        <w:t xml:space="preserve"> на оказание услуг</w:t>
      </w:r>
    </w:p>
    <w:p w:rsidR="00DF7A5B" w:rsidRPr="00A10879" w:rsidRDefault="00DF7A5B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5045"/>
        <w:gridCol w:w="5743"/>
      </w:tblGrid>
      <w:tr w:rsidR="00DF7A5B" w:rsidRPr="00A10879">
        <w:tc>
          <w:tcPr>
            <w:tcW w:w="5045" w:type="dxa"/>
            <w:shd w:val="clear" w:color="auto" w:fill="auto"/>
          </w:tcPr>
          <w:p w:rsidR="00DF7A5B" w:rsidRPr="00A10879" w:rsidRDefault="001C4AB5">
            <w:pPr>
              <w:shd w:val="clear" w:color="auto" w:fill="FFFFFF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0879">
              <w:rPr>
                <w:rFonts w:asciiTheme="minorHAnsi" w:hAnsiTheme="minorHAnsi" w:cstheme="minorHAnsi"/>
                <w:sz w:val="20"/>
                <w:szCs w:val="20"/>
              </w:rPr>
              <w:t>г. Санкт-Петербург</w:t>
            </w:r>
          </w:p>
        </w:tc>
        <w:tc>
          <w:tcPr>
            <w:tcW w:w="5743" w:type="dxa"/>
            <w:shd w:val="clear" w:color="auto" w:fill="auto"/>
          </w:tcPr>
          <w:p w:rsidR="00DF7A5B" w:rsidRPr="00A10879" w:rsidRDefault="00DF7A5B" w:rsidP="008158A4">
            <w:pPr>
              <w:shd w:val="clear" w:color="auto" w:fill="FFFFFF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7A5B" w:rsidRPr="00A10879" w:rsidRDefault="00DF7A5B">
      <w:pPr>
        <w:shd w:val="clear" w:color="auto" w:fill="FFFFFF"/>
        <w:ind w:left="1416" w:firstLine="708"/>
        <w:rPr>
          <w:rFonts w:asciiTheme="minorHAnsi" w:hAnsiTheme="minorHAnsi" w:cstheme="minorHAnsi"/>
          <w:sz w:val="20"/>
          <w:szCs w:val="20"/>
        </w:rPr>
      </w:pPr>
    </w:p>
    <w:p w:rsidR="00B27F87" w:rsidRPr="00A10879" w:rsidRDefault="00646ABE" w:rsidP="00A10879">
      <w:pPr>
        <w:pStyle w:val="aa"/>
        <w:shd w:val="clear" w:color="auto" w:fill="FFFFFF"/>
        <w:ind w:left="0" w:firstLine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Общество с ограниченной ответственностью </w:t>
      </w:r>
      <w:r w:rsidRPr="00646ABE">
        <w:rPr>
          <w:rFonts w:asciiTheme="minorHAnsi" w:hAnsiTheme="minorHAnsi" w:cstheme="minorHAnsi"/>
          <w:b/>
          <w:color w:val="auto"/>
          <w:sz w:val="20"/>
          <w:szCs w:val="20"/>
        </w:rPr>
        <w:t>«Траектория»</w:t>
      </w:r>
      <w:r w:rsidR="00B27F87" w:rsidRPr="00A10879">
        <w:rPr>
          <w:rFonts w:asciiTheme="minorHAnsi" w:hAnsiTheme="minorHAnsi" w:cstheme="minorHAnsi"/>
          <w:color w:val="auto"/>
          <w:sz w:val="20"/>
          <w:szCs w:val="20"/>
        </w:rPr>
        <w:t>, именуем</w:t>
      </w:r>
      <w:r w:rsidR="005C5850" w:rsidRPr="00A10879">
        <w:rPr>
          <w:rFonts w:asciiTheme="minorHAnsi" w:hAnsiTheme="minorHAnsi" w:cstheme="minorHAnsi"/>
          <w:color w:val="auto"/>
          <w:sz w:val="20"/>
          <w:szCs w:val="20"/>
        </w:rPr>
        <w:t>ый</w:t>
      </w:r>
      <w:r w:rsidR="00B27F87" w:rsidRPr="00A10879">
        <w:rPr>
          <w:rFonts w:asciiTheme="minorHAnsi" w:hAnsiTheme="minorHAnsi" w:cstheme="minorHAnsi"/>
          <w:color w:val="auto"/>
          <w:sz w:val="20"/>
          <w:szCs w:val="20"/>
        </w:rPr>
        <w:t xml:space="preserve"> в дальнейшем </w:t>
      </w:r>
      <w:r w:rsidR="00B27F87" w:rsidRPr="00A10879">
        <w:rPr>
          <w:rFonts w:asciiTheme="minorHAnsi" w:hAnsiTheme="minorHAnsi" w:cstheme="minorHAnsi"/>
          <w:b/>
          <w:color w:val="auto"/>
          <w:sz w:val="20"/>
          <w:szCs w:val="20"/>
        </w:rPr>
        <w:t>«</w:t>
      </w:r>
      <w:r w:rsidR="005C5850" w:rsidRPr="00A10879">
        <w:rPr>
          <w:rFonts w:asciiTheme="minorHAnsi" w:hAnsiTheme="minorHAnsi" w:cstheme="minorHAnsi"/>
          <w:b/>
          <w:color w:val="auto"/>
          <w:sz w:val="20"/>
          <w:szCs w:val="20"/>
        </w:rPr>
        <w:t>Исполнитель</w:t>
      </w:r>
      <w:r w:rsidR="00B27F87" w:rsidRPr="00A10879">
        <w:rPr>
          <w:rFonts w:asciiTheme="minorHAnsi" w:hAnsiTheme="minorHAnsi" w:cstheme="minorHAnsi"/>
          <w:b/>
          <w:color w:val="auto"/>
          <w:sz w:val="20"/>
          <w:szCs w:val="20"/>
        </w:rPr>
        <w:t>»</w:t>
      </w:r>
      <w:r w:rsidR="0018354F" w:rsidRPr="00A1087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публикует Договор-оферту (далее «Договор») о реализации Услуг, размещенных на официальном интернет-сайте </w:t>
      </w:r>
      <w:hyperlink r:id="rId7" w:history="1">
        <w:r w:rsidRPr="00646ABE">
          <w:rPr>
            <w:rFonts w:asciiTheme="minorHAnsi" w:hAnsiTheme="minorHAnsi" w:cstheme="minorHAnsi"/>
            <w:color w:val="auto"/>
            <w:sz w:val="20"/>
            <w:szCs w:val="20"/>
          </w:rPr>
          <w:t>https://www.glonassrus.com/</w:t>
        </w:r>
      </w:hyperlink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D63388" w:rsidRPr="00A10879" w:rsidRDefault="00D63388" w:rsidP="00A10879">
      <w:pPr>
        <w:pStyle w:val="ConsPlusNormal"/>
        <w:widowControl/>
        <w:ind w:firstLine="709"/>
        <w:rPr>
          <w:rFonts w:asciiTheme="minorHAnsi" w:hAnsiTheme="minorHAnsi" w:cstheme="minorHAnsi"/>
          <w:b/>
        </w:rPr>
      </w:pPr>
    </w:p>
    <w:p w:rsidR="00D63388" w:rsidRPr="00A10879" w:rsidRDefault="00D63388" w:rsidP="00A10879">
      <w:pPr>
        <w:pStyle w:val="ConsPlusNormal"/>
        <w:widowControl/>
        <w:ind w:firstLine="709"/>
        <w:jc w:val="center"/>
        <w:rPr>
          <w:rFonts w:asciiTheme="minorHAnsi" w:hAnsiTheme="minorHAnsi" w:cstheme="minorHAnsi"/>
          <w:b/>
        </w:rPr>
      </w:pPr>
      <w:r w:rsidRPr="00A10879">
        <w:rPr>
          <w:rFonts w:asciiTheme="minorHAnsi" w:hAnsiTheme="minorHAnsi" w:cstheme="minorHAnsi"/>
          <w:b/>
        </w:rPr>
        <w:t>1. ТЕРМИНЫ И ОПРЕДЕЛЕНИЯ, ИСПОЛЬЗУЕМЫЕ В ДОГОВОРЕ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физическое лицо, индивидуальный предприниматель или юридическое лицо, независимо от организационно правовой формы, обратившееся с заказом к Исполнителю в соответствии с условиями настоящего Договора.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</w:t>
      </w:r>
      <w:r w:rsidR="00646ABE">
        <w:rPr>
          <w:rFonts w:asciiTheme="minorHAnsi" w:hAnsiTheme="minorHAnsi" w:cstheme="minorHAnsi"/>
          <w:sz w:val="20"/>
          <w:szCs w:val="20"/>
        </w:rPr>
        <w:t>юридическое лицо, оказывающее</w:t>
      </w:r>
      <w:r w:rsidRPr="00A10879">
        <w:rPr>
          <w:rFonts w:asciiTheme="minorHAnsi" w:hAnsiTheme="minorHAnsi" w:cstheme="minorHAnsi"/>
          <w:sz w:val="20"/>
          <w:szCs w:val="20"/>
        </w:rPr>
        <w:t xml:space="preserve"> услуги Заказчику по Договору. 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Услуги </w:t>
      </w:r>
      <w:r w:rsidRPr="00A10879">
        <w:rPr>
          <w:rFonts w:asciiTheme="minorHAnsi" w:hAnsiTheme="minorHAnsi" w:cstheme="minorHAnsi"/>
          <w:sz w:val="20"/>
          <w:szCs w:val="20"/>
        </w:rPr>
        <w:t>- услуги по организации и поддержанию Системы мониторинга транспортных средств.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Сайт </w:t>
      </w:r>
      <w:r w:rsidRPr="00A10879">
        <w:rPr>
          <w:rFonts w:asciiTheme="minorHAnsi" w:hAnsiTheme="minorHAnsi" w:cstheme="minorHAnsi"/>
          <w:sz w:val="20"/>
          <w:szCs w:val="20"/>
        </w:rPr>
        <w:t xml:space="preserve">– информационный ресурс Исполнителя, размещенный в сети Интернет по адресу: </w:t>
      </w:r>
      <w:hyperlink r:id="rId8" w:history="1">
        <w:r w:rsidR="00646ABE" w:rsidRPr="00646ABE">
          <w:rPr>
            <w:rFonts w:asciiTheme="minorHAnsi" w:hAnsiTheme="minorHAnsi" w:cstheme="minorHAnsi"/>
            <w:sz w:val="20"/>
            <w:szCs w:val="20"/>
          </w:rPr>
          <w:t>https://www.glonassrus.com/</w:t>
        </w:r>
      </w:hyperlink>
    </w:p>
    <w:p w:rsidR="00D63388" w:rsidRPr="00646ABE" w:rsidRDefault="00D63388" w:rsidP="00646ABE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Заказ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платёжной форме Заказчика на сайте Исполнителя – </w:t>
      </w:r>
      <w:hyperlink r:id="rId9" w:history="1">
        <w:r w:rsidR="00646ABE" w:rsidRPr="00646ABE">
          <w:rPr>
            <w:rFonts w:asciiTheme="minorHAnsi" w:hAnsiTheme="minorHAnsi" w:cstheme="minorHAnsi"/>
            <w:sz w:val="20"/>
            <w:szCs w:val="20"/>
          </w:rPr>
          <w:t>https://www.glonassrus.com/</w:t>
        </w:r>
      </w:hyperlink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Принятие условий Договора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действия Заказчика по принятию условий настоящего Договора, путем оплаты Услуг на сайте посредством безналичных денежных средств или электронных средств платежа. Принятие условий Договора считается состоявшимся при оплате</w:t>
      </w:r>
      <w:r w:rsidR="00646ABE">
        <w:rPr>
          <w:rFonts w:asciiTheme="minorHAnsi" w:hAnsiTheme="minorHAnsi" w:cstheme="minorHAnsi"/>
          <w:sz w:val="20"/>
          <w:szCs w:val="20"/>
        </w:rPr>
        <w:t xml:space="preserve"> Заказчиком настоящего Договора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посредством оплаты безналичными денежными средствами, либо электронными средствами платежа. </w:t>
      </w:r>
    </w:p>
    <w:p w:rsidR="00D63388" w:rsidRPr="00A10879" w:rsidRDefault="00D63388" w:rsidP="00A10879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Дата оплаты</w:t>
      </w:r>
      <w:r w:rsidRPr="00A10879">
        <w:rPr>
          <w:rFonts w:asciiTheme="minorHAnsi" w:hAnsiTheme="minorHAnsi" w:cstheme="minorHAnsi"/>
          <w:sz w:val="20"/>
          <w:szCs w:val="20"/>
        </w:rPr>
        <w:t xml:space="preserve"> – в зависимости от выбранного способа платежа – поступление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DF7A5B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7DD3" w:rsidRPr="00A10879" w:rsidRDefault="00DD7DD3" w:rsidP="00A10879">
      <w:pPr>
        <w:pStyle w:val="ConsPlusNormal"/>
        <w:widowControl/>
        <w:numPr>
          <w:ilvl w:val="0"/>
          <w:numId w:val="8"/>
        </w:numPr>
        <w:jc w:val="center"/>
        <w:rPr>
          <w:rFonts w:asciiTheme="minorHAnsi" w:hAnsiTheme="minorHAnsi" w:cstheme="minorHAnsi"/>
          <w:b/>
        </w:rPr>
      </w:pPr>
      <w:r w:rsidRPr="00A10879">
        <w:rPr>
          <w:rFonts w:asciiTheme="minorHAnsi" w:hAnsiTheme="minorHAnsi" w:cstheme="minorHAnsi"/>
          <w:b/>
        </w:rPr>
        <w:t>ПРЕДМЕТ ДОГОВОРА</w:t>
      </w:r>
    </w:p>
    <w:p w:rsidR="00DD7DD3" w:rsidRPr="00A10879" w:rsidRDefault="00DD7DD3" w:rsidP="00A10879">
      <w:pPr>
        <w:pStyle w:val="ConsPlusNormal"/>
        <w:widowControl/>
        <w:ind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>2.1. Исполнитель обязуется выполнить Услуги, а Заказчик принимает и оплачивает оказанные Услуги, в соответствии с условиями настоящего Договора.</w:t>
      </w:r>
    </w:p>
    <w:p w:rsidR="00DD7DD3" w:rsidRPr="00A10879" w:rsidRDefault="00DD7DD3" w:rsidP="00A10879">
      <w:pPr>
        <w:pStyle w:val="ConsPlusNormal"/>
        <w:widowControl/>
        <w:ind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2.2. Правила оказания услуг по Договору: </w:t>
      </w:r>
    </w:p>
    <w:p w:rsidR="00D63388" w:rsidRPr="00646ABE" w:rsidRDefault="00DD7DD3" w:rsidP="00646ABE">
      <w:pPr>
        <w:numPr>
          <w:ilvl w:val="1"/>
          <w:numId w:val="8"/>
        </w:numPr>
        <w:suppressAutoHyphens w:val="0"/>
        <w:ind w:left="0" w:firstLine="709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646ABE">
        <w:rPr>
          <w:rFonts w:asciiTheme="minorHAnsi" w:hAnsiTheme="minorHAnsi" w:cstheme="minorHAnsi"/>
          <w:sz w:val="20"/>
          <w:szCs w:val="20"/>
          <w:lang w:eastAsia="ru-RU"/>
        </w:rPr>
        <w:t xml:space="preserve">Заказчик на сайте Исполнителя по адресу </w:t>
      </w:r>
      <w:hyperlink r:id="rId10" w:history="1">
        <w:r w:rsidR="00646ABE" w:rsidRPr="00646ABE">
          <w:rPr>
            <w:rFonts w:asciiTheme="minorHAnsi" w:hAnsiTheme="minorHAnsi" w:cstheme="minorHAnsi"/>
            <w:sz w:val="20"/>
            <w:szCs w:val="20"/>
            <w:lang w:eastAsia="ru-RU"/>
          </w:rPr>
          <w:t>https://www.glonassrus.com/</w:t>
        </w:r>
      </w:hyperlink>
      <w:r w:rsidR="00646ABE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646ABE">
        <w:rPr>
          <w:rFonts w:asciiTheme="minorHAnsi" w:hAnsiTheme="minorHAnsi" w:cstheme="minorHAnsi"/>
          <w:sz w:val="20"/>
          <w:szCs w:val="20"/>
          <w:lang w:eastAsia="ru-RU"/>
        </w:rPr>
        <w:t xml:space="preserve"> выбирает удобный способ оплаты. В качестве идентификатора при совершении платежа Заказчик указывает имя (логин) пользователя, ранее предоставленный ему Исполнителем.</w:t>
      </w:r>
    </w:p>
    <w:p w:rsidR="00DD7DD3" w:rsidRPr="00A10879" w:rsidRDefault="00DF7A5B" w:rsidP="00A10879">
      <w:pPr>
        <w:pStyle w:val="af5"/>
        <w:numPr>
          <w:ilvl w:val="0"/>
          <w:numId w:val="6"/>
        </w:numPr>
        <w:shd w:val="clear" w:color="auto" w:fill="FFFFFF"/>
        <w:tabs>
          <w:tab w:val="left" w:pos="54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ЦЕНА ДОГОВОРА, ПОРЯДОК РАСЧЕТОВ</w:t>
      </w:r>
    </w:p>
    <w:p w:rsidR="00DF7A5B" w:rsidRPr="00A10879" w:rsidRDefault="00DF7A5B" w:rsidP="00A10879">
      <w:pPr>
        <w:numPr>
          <w:ilvl w:val="1"/>
          <w:numId w:val="6"/>
        </w:numPr>
        <w:tabs>
          <w:tab w:val="left" w:pos="360"/>
          <w:tab w:val="left" w:pos="48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  Стоимость</w:t>
      </w:r>
      <w:r w:rsidRPr="00A108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18354F" w:rsidRPr="00A10879">
        <w:rPr>
          <w:rFonts w:asciiTheme="minorHAnsi" w:hAnsiTheme="minorHAnsi" w:cstheme="minorHAnsi"/>
          <w:bCs/>
          <w:iCs/>
          <w:sz w:val="20"/>
          <w:szCs w:val="20"/>
        </w:rPr>
        <w:t>У</w:t>
      </w:r>
      <w:r w:rsidRPr="00A10879">
        <w:rPr>
          <w:rFonts w:asciiTheme="minorHAnsi" w:hAnsiTheme="minorHAnsi" w:cstheme="minorHAnsi"/>
          <w:bCs/>
          <w:iCs/>
          <w:sz w:val="20"/>
          <w:szCs w:val="20"/>
        </w:rPr>
        <w:t xml:space="preserve">слуг </w:t>
      </w:r>
      <w:r w:rsidR="00DD7DD3" w:rsidRPr="00A10879">
        <w:rPr>
          <w:rFonts w:asciiTheme="minorHAnsi" w:hAnsiTheme="minorHAnsi" w:cstheme="minorHAnsi"/>
          <w:bCs/>
          <w:iCs/>
          <w:sz w:val="20"/>
          <w:szCs w:val="20"/>
        </w:rPr>
        <w:t>указывается на сайте или путем направления счета Заказчику.</w:t>
      </w:r>
    </w:p>
    <w:p w:rsidR="00997D7B" w:rsidRPr="00A10879" w:rsidRDefault="00DD7DD3" w:rsidP="00A10879">
      <w:pPr>
        <w:numPr>
          <w:ilvl w:val="1"/>
          <w:numId w:val="6"/>
        </w:numPr>
        <w:tabs>
          <w:tab w:val="left" w:pos="360"/>
          <w:tab w:val="left" w:pos="48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997D7B" w:rsidRPr="00A10879">
        <w:rPr>
          <w:rFonts w:asciiTheme="minorHAnsi" w:hAnsiTheme="minorHAnsi" w:cstheme="minorHAnsi"/>
          <w:sz w:val="20"/>
          <w:szCs w:val="20"/>
        </w:rPr>
        <w:t xml:space="preserve">Счет может быть отправлен </w:t>
      </w:r>
      <w:r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="00997D7B" w:rsidRPr="00A10879">
        <w:rPr>
          <w:rFonts w:asciiTheme="minorHAnsi" w:hAnsiTheme="minorHAnsi" w:cstheme="minorHAnsi"/>
          <w:sz w:val="20"/>
          <w:szCs w:val="20"/>
        </w:rPr>
        <w:t xml:space="preserve"> электронной почтой</w:t>
      </w:r>
      <w:r w:rsidR="00646ABE">
        <w:rPr>
          <w:rFonts w:asciiTheme="minorHAnsi" w:hAnsiTheme="minorHAnsi" w:cstheme="minorHAnsi"/>
          <w:sz w:val="20"/>
          <w:szCs w:val="20"/>
        </w:rPr>
        <w:t>, ссылкой, в виде смс</w:t>
      </w:r>
      <w:r w:rsidRPr="00A10879">
        <w:rPr>
          <w:rFonts w:asciiTheme="minorHAnsi" w:hAnsiTheme="minorHAnsi" w:cstheme="minorHAnsi"/>
          <w:sz w:val="20"/>
          <w:szCs w:val="20"/>
        </w:rPr>
        <w:t>.</w:t>
      </w:r>
    </w:p>
    <w:p w:rsidR="00DF7A5B" w:rsidRPr="00A10879" w:rsidRDefault="00997D7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3.2.</w:t>
      </w:r>
      <w:r w:rsidR="00874DD8"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Клиент вносит 100% предоплату за предоставление </w:t>
      </w:r>
      <w:r w:rsidR="008D2BFC" w:rsidRPr="00A10879">
        <w:rPr>
          <w:rFonts w:asciiTheme="minorHAnsi" w:hAnsiTheme="minorHAnsi" w:cstheme="minorHAnsi"/>
          <w:sz w:val="20"/>
          <w:szCs w:val="20"/>
        </w:rPr>
        <w:t>д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оступа к </w:t>
      </w:r>
      <w:r w:rsidR="00422480" w:rsidRPr="00A10879">
        <w:rPr>
          <w:rFonts w:asciiTheme="minorHAnsi" w:hAnsiTheme="minorHAnsi" w:cstheme="minorHAnsi"/>
          <w:sz w:val="20"/>
          <w:szCs w:val="20"/>
          <w:lang w:val="en-US"/>
        </w:rPr>
        <w:t>WEB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 серверу</w:t>
      </w:r>
      <w:bookmarkStart w:id="0" w:name="_GoBack"/>
      <w:bookmarkEnd w:id="0"/>
      <w:r w:rsidR="00422480" w:rsidRPr="00A10879">
        <w:rPr>
          <w:rFonts w:asciiTheme="minorHAnsi" w:hAnsiTheme="minorHAnsi" w:cstheme="minorHAnsi"/>
          <w:sz w:val="20"/>
          <w:szCs w:val="20"/>
        </w:rPr>
        <w:t xml:space="preserve">, а </w:t>
      </w:r>
      <w:r w:rsidR="00DD7DD3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 обязуется оказать </w:t>
      </w:r>
      <w:r w:rsidR="0018354F" w:rsidRPr="00A10879">
        <w:rPr>
          <w:rFonts w:asciiTheme="minorHAnsi" w:hAnsiTheme="minorHAnsi" w:cstheme="minorHAnsi"/>
          <w:sz w:val="20"/>
          <w:szCs w:val="20"/>
        </w:rPr>
        <w:t>У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слуги в полной мере и объеме согласно выбранному тарифному плану </w:t>
      </w:r>
      <w:r w:rsidR="00DD7DD3" w:rsidRPr="00A10879">
        <w:rPr>
          <w:rFonts w:asciiTheme="minorHAnsi" w:hAnsiTheme="minorHAnsi" w:cstheme="minorHAnsi"/>
          <w:sz w:val="20"/>
          <w:szCs w:val="20"/>
        </w:rPr>
        <w:t>на сайте</w:t>
      </w:r>
      <w:r w:rsidR="00422480" w:rsidRPr="00A10879">
        <w:rPr>
          <w:rFonts w:asciiTheme="minorHAnsi" w:hAnsiTheme="minorHAnsi" w:cstheme="minorHAnsi"/>
          <w:sz w:val="20"/>
          <w:szCs w:val="20"/>
        </w:rPr>
        <w:t xml:space="preserve"> в теч</w:t>
      </w:r>
      <w:r w:rsidR="009D62D7" w:rsidRPr="00A10879">
        <w:rPr>
          <w:rFonts w:asciiTheme="minorHAnsi" w:hAnsiTheme="minorHAnsi" w:cstheme="minorHAnsi"/>
          <w:sz w:val="20"/>
          <w:szCs w:val="20"/>
        </w:rPr>
        <w:t>ение всего оплаченного периода.</w:t>
      </w:r>
    </w:p>
    <w:p w:rsidR="00DD7DD3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3.3</w:t>
      </w:r>
      <w:r w:rsidR="00997D7B" w:rsidRPr="00A10879">
        <w:rPr>
          <w:rFonts w:asciiTheme="minorHAnsi" w:hAnsiTheme="minorHAnsi" w:cstheme="minorHAnsi"/>
          <w:sz w:val="20"/>
          <w:szCs w:val="20"/>
        </w:rPr>
        <w:t>.</w:t>
      </w:r>
      <w:r w:rsidRPr="00A10879">
        <w:rPr>
          <w:rFonts w:asciiTheme="minorHAnsi" w:hAnsiTheme="minorHAnsi" w:cstheme="minorHAnsi"/>
          <w:sz w:val="20"/>
          <w:szCs w:val="20"/>
        </w:rPr>
        <w:t xml:space="preserve">В случае неоплаты </w:t>
      </w:r>
      <w:r w:rsidR="00DD7DD3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счета, </w:t>
      </w:r>
      <w:r w:rsidR="00DD7DD3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вправе приостановить оказание </w:t>
      </w:r>
      <w:r w:rsidR="0018354F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>слуг по Договору до момента оплаты счета.</w:t>
      </w:r>
      <w:r w:rsidR="00A96878" w:rsidRPr="00A1087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7A5B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</w:t>
      </w:r>
      <w:r w:rsidR="00A62B4B" w:rsidRPr="00A10879">
        <w:rPr>
          <w:rFonts w:asciiTheme="minorHAnsi" w:hAnsiTheme="minorHAnsi" w:cstheme="minorHAnsi"/>
          <w:sz w:val="20"/>
          <w:szCs w:val="20"/>
        </w:rPr>
        <w:t>5</w:t>
      </w:r>
      <w:r w:rsidR="00F17FBE" w:rsidRPr="00A10879">
        <w:rPr>
          <w:rFonts w:asciiTheme="minorHAnsi" w:hAnsiTheme="minorHAnsi" w:cstheme="minorHAnsi"/>
          <w:sz w:val="20"/>
          <w:szCs w:val="20"/>
        </w:rPr>
        <w:t>. Оплата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18354F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>слуг производится в рублях РФ. Цена формируется без НДС. Компания не является плательщиком налога на добавленную стоимость в соответствии со статьей 346.11 пункт 2 Налогового Кодекса РФ.</w:t>
      </w:r>
    </w:p>
    <w:p w:rsidR="00DF7A5B" w:rsidRDefault="00F20D0D" w:rsidP="0089740B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3.6. Заказчик и Исполнитель не подписывают акты. Оплата подтверждает качество услуг.</w:t>
      </w:r>
    </w:p>
    <w:p w:rsidR="0089740B" w:rsidRPr="0089740B" w:rsidRDefault="0089740B" w:rsidP="0089740B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numPr>
          <w:ilvl w:val="0"/>
          <w:numId w:val="6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</w:t>
      </w:r>
      <w:r w:rsidR="00A62B4B" w:rsidRPr="00A10879">
        <w:rPr>
          <w:rFonts w:asciiTheme="minorHAnsi" w:hAnsiTheme="minorHAnsi" w:cstheme="minorHAnsi"/>
          <w:b/>
          <w:sz w:val="20"/>
          <w:szCs w:val="20"/>
        </w:rPr>
        <w:t>ЗАКАЗЧИКА</w:t>
      </w:r>
    </w:p>
    <w:p w:rsidR="00DF7A5B" w:rsidRPr="00A10879" w:rsidRDefault="00A62B4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t>Заказчик</w:t>
      </w:r>
      <w:r w:rsidR="00DF7A5B" w:rsidRPr="00A10879">
        <w:rPr>
          <w:rFonts w:asciiTheme="minorHAnsi" w:hAnsiTheme="minorHAnsi" w:cstheme="minorHAnsi"/>
          <w:sz w:val="20"/>
          <w:szCs w:val="20"/>
          <w:u w:val="single"/>
        </w:rPr>
        <w:t xml:space="preserve"> обязан:</w:t>
      </w:r>
    </w:p>
    <w:p w:rsidR="00DF7A5B" w:rsidRPr="00A10879" w:rsidRDefault="00646ABE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П</w:t>
      </w:r>
      <w:r w:rsidR="00DF7A5B" w:rsidRPr="00A10879">
        <w:rPr>
          <w:rFonts w:asciiTheme="minorHAnsi" w:hAnsiTheme="minorHAnsi" w:cstheme="minorHAnsi"/>
          <w:sz w:val="20"/>
          <w:szCs w:val="20"/>
        </w:rPr>
        <w:t>редоставить полную и достоверную информацию, необходимую для исполнения настоящего Договора.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Для эффективного и качественного доступа к </w:t>
      </w:r>
      <w:r w:rsidR="009846D9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С</w:t>
      </w:r>
      <w:r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истеме мониторинга </w:t>
      </w:r>
      <w:r w:rsidR="00A62B4B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должен обладать компьютерным оборудованием, соответствующим техническим требованиям, определяемым Исполнителем</w:t>
      </w:r>
      <w:r w:rsidR="00A62B4B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Своевременно оплачивать </w:t>
      </w:r>
      <w:r w:rsidR="009846D9" w:rsidRPr="00A10879">
        <w:rPr>
          <w:rFonts w:asciiTheme="minorHAnsi" w:hAnsiTheme="minorHAnsi" w:cstheme="minorHAnsi"/>
          <w:sz w:val="20"/>
          <w:szCs w:val="20"/>
        </w:rPr>
        <w:t>У</w:t>
      </w:r>
      <w:r w:rsidR="00A62B4B" w:rsidRPr="00A10879">
        <w:rPr>
          <w:rFonts w:asciiTheme="minorHAnsi" w:hAnsiTheme="minorHAnsi" w:cstheme="minorHAnsi"/>
          <w:sz w:val="20"/>
          <w:szCs w:val="20"/>
        </w:rPr>
        <w:t>слуги.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Не разглашать конфиденциальную информацию, ставшую известной вследствие заключения </w:t>
      </w:r>
      <w:r w:rsidR="00340D7C" w:rsidRPr="00A10879">
        <w:rPr>
          <w:rFonts w:asciiTheme="minorHAnsi" w:hAnsiTheme="minorHAnsi" w:cstheme="minorHAnsi"/>
          <w:sz w:val="20"/>
          <w:szCs w:val="20"/>
        </w:rPr>
        <w:t>настоящего</w:t>
      </w:r>
      <w:r w:rsidRPr="00A10879">
        <w:rPr>
          <w:rFonts w:asciiTheme="minorHAnsi" w:hAnsiTheme="minorHAnsi" w:cstheme="minorHAnsi"/>
          <w:sz w:val="20"/>
          <w:szCs w:val="20"/>
        </w:rPr>
        <w:t xml:space="preserve"> Договора.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Уведомлять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 течение 3 (трех</w:t>
      </w:r>
      <w:r w:rsidR="00646ABE">
        <w:rPr>
          <w:rFonts w:asciiTheme="minorHAnsi" w:hAnsiTheme="minorHAnsi" w:cstheme="minorHAnsi"/>
          <w:sz w:val="20"/>
          <w:szCs w:val="20"/>
        </w:rPr>
        <w:t>) рабочих дней об отчуждении транспортного средства.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Немедленно уведомить </w:t>
      </w:r>
      <w:r w:rsidR="00A62B4B" w:rsidRPr="00A10879">
        <w:rPr>
          <w:rFonts w:asciiTheme="minorHAnsi" w:hAnsiTheme="minorHAnsi" w:cstheme="minorHAnsi"/>
          <w:sz w:val="20"/>
          <w:szCs w:val="20"/>
          <w:shd w:val="clear" w:color="auto" w:fill="FFFFFF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 об утрате Оборудования и/или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-карты (в случае хищения ТС, либо Оборудования, гибели Оборудования и др.), а </w:t>
      </w:r>
      <w:r w:rsidR="00F17FBE" w:rsidRPr="00A10879">
        <w:rPr>
          <w:rFonts w:asciiTheme="minorHAnsi" w:hAnsiTheme="minorHAnsi" w:cstheme="minorHAnsi"/>
          <w:sz w:val="20"/>
          <w:szCs w:val="20"/>
        </w:rPr>
        <w:t>также</w:t>
      </w:r>
      <w:r w:rsidRPr="00A10879">
        <w:rPr>
          <w:rFonts w:asciiTheme="minorHAnsi" w:hAnsiTheme="minorHAnsi" w:cstheme="minorHAnsi"/>
          <w:sz w:val="20"/>
          <w:szCs w:val="20"/>
        </w:rPr>
        <w:t xml:space="preserve"> о демонтаже Оборудования, проведенном собственными силами.</w:t>
      </w:r>
    </w:p>
    <w:p w:rsidR="00F624DA" w:rsidRPr="00A10879" w:rsidRDefault="00F624DA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После предоставления на 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A10879">
        <w:rPr>
          <w:rFonts w:asciiTheme="minorHAnsi" w:hAnsiTheme="minorHAnsi" w:cstheme="minorHAnsi"/>
          <w:sz w:val="20"/>
          <w:szCs w:val="20"/>
        </w:rPr>
        <w:t>-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>, логина и пароля для доступа к Системе мониторинга поменять пароль и сохранять его в тайне от третьих лиц.</w:t>
      </w:r>
    </w:p>
    <w:p w:rsidR="00DF7A5B" w:rsidRPr="00A10879" w:rsidRDefault="00DF7A5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t>Клиент имеет право:</w:t>
      </w:r>
    </w:p>
    <w:p w:rsidR="00DF7A5B" w:rsidRPr="00A10879" w:rsidRDefault="00DF7A5B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Воспользоваться пакетом </w:t>
      </w:r>
      <w:r w:rsidR="000D26DD" w:rsidRPr="00A10879">
        <w:rPr>
          <w:rFonts w:asciiTheme="minorHAnsi" w:hAnsiTheme="minorHAnsi" w:cstheme="minorHAnsi"/>
          <w:sz w:val="20"/>
          <w:szCs w:val="20"/>
        </w:rPr>
        <w:t>У</w:t>
      </w:r>
      <w:r w:rsidR="00A62B4B" w:rsidRPr="00A10879">
        <w:rPr>
          <w:rFonts w:asciiTheme="minorHAnsi" w:hAnsiTheme="minorHAnsi" w:cstheme="minorHAnsi"/>
          <w:sz w:val="20"/>
          <w:szCs w:val="20"/>
        </w:rPr>
        <w:t>слуг, согласованным Сторонами.</w:t>
      </w:r>
    </w:p>
    <w:p w:rsidR="003E0D4A" w:rsidRPr="00A10879" w:rsidRDefault="003E0D4A" w:rsidP="00A10879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Круглосуточно получать Доступ к системе спутникового мониторинга за исключением времени проведения профилактических работ;</w:t>
      </w:r>
    </w:p>
    <w:p w:rsidR="00DF7A5B" w:rsidRDefault="00DF7A5B" w:rsidP="00862B25">
      <w:pPr>
        <w:numPr>
          <w:ilvl w:val="1"/>
          <w:numId w:val="2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Увеличить количество обслуживаемых </w:t>
      </w:r>
      <w:r w:rsidR="00862B25">
        <w:rPr>
          <w:rFonts w:asciiTheme="minorHAnsi" w:hAnsiTheme="minorHAnsi" w:cstheme="minorHAnsi"/>
          <w:sz w:val="20"/>
          <w:szCs w:val="20"/>
        </w:rPr>
        <w:t>транспортных средств</w:t>
      </w:r>
      <w:r w:rsidRPr="00862B25">
        <w:rPr>
          <w:rFonts w:asciiTheme="minorHAnsi" w:hAnsiTheme="minorHAnsi" w:cstheme="minorHAnsi"/>
          <w:sz w:val="20"/>
          <w:szCs w:val="20"/>
        </w:rPr>
        <w:t>.</w:t>
      </w:r>
    </w:p>
    <w:p w:rsidR="00862B25" w:rsidRPr="00862B25" w:rsidRDefault="00862B25" w:rsidP="00862B25">
      <w:pPr>
        <w:shd w:val="clear" w:color="auto" w:fill="FFFFFF"/>
        <w:tabs>
          <w:tab w:val="left" w:pos="540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numPr>
          <w:ilvl w:val="0"/>
          <w:numId w:val="6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  <w:u w:val="single"/>
          <w:shd w:val="clear" w:color="auto" w:fill="FFFF0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</w:t>
      </w:r>
      <w:r w:rsidR="00A62B4B" w:rsidRPr="00A10879">
        <w:rPr>
          <w:rFonts w:asciiTheme="minorHAnsi" w:hAnsiTheme="minorHAnsi" w:cstheme="minorHAnsi"/>
          <w:b/>
          <w:sz w:val="20"/>
          <w:szCs w:val="20"/>
        </w:rPr>
        <w:t>ИСПОЛНИТЕЛЯ</w:t>
      </w:r>
    </w:p>
    <w:p w:rsidR="003E0D4A" w:rsidRPr="00A10879" w:rsidRDefault="00A62B4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lastRenderedPageBreak/>
        <w:t>Исполнитель обязан</w:t>
      </w:r>
      <w:r w:rsidR="00DF7A5B" w:rsidRPr="00A10879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DF7A5B" w:rsidRPr="00A10879" w:rsidRDefault="00DF7A5B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Не разглашать и не использовать информацию, ставшую известной в ходе предоставления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>слуг по настоящему Договору</w:t>
      </w:r>
      <w:r w:rsidR="00A62B4B" w:rsidRPr="00A10879">
        <w:rPr>
          <w:rFonts w:asciiTheme="minorHAnsi" w:hAnsiTheme="minorHAnsi" w:cstheme="minorHAnsi"/>
          <w:sz w:val="20"/>
          <w:szCs w:val="20"/>
        </w:rPr>
        <w:t>.</w:t>
      </w:r>
    </w:p>
    <w:p w:rsidR="003E0D4A" w:rsidRPr="00A10879" w:rsidRDefault="003E0D4A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Предоставить Доступ к системе спутникового мониторинга по логину и паролю (простая электронная подпись), которые высылаются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 на адрес электронной почты.</w:t>
      </w:r>
    </w:p>
    <w:p w:rsidR="007249F4" w:rsidRPr="00A10879" w:rsidRDefault="00071366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Компания обязана качественно и своевременно оказывать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слуги по поддержанию мониторинга </w:t>
      </w:r>
      <w:r w:rsidR="00862B25">
        <w:rPr>
          <w:rFonts w:asciiTheme="minorHAnsi" w:hAnsiTheme="minorHAnsi" w:cstheme="minorHAnsi"/>
          <w:sz w:val="20"/>
          <w:szCs w:val="20"/>
        </w:rPr>
        <w:t>транспортных средств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>.</w:t>
      </w:r>
    </w:p>
    <w:p w:rsidR="00F26EB9" w:rsidRPr="00A10879" w:rsidRDefault="00F26EB9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Консультировать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по вопросам установки Системы мониторинга на их </w:t>
      </w:r>
      <w:r w:rsidR="00862B25">
        <w:rPr>
          <w:rFonts w:asciiTheme="minorHAnsi" w:hAnsiTheme="minorHAnsi" w:cstheme="minorHAnsi"/>
          <w:sz w:val="20"/>
          <w:szCs w:val="20"/>
        </w:rPr>
        <w:t>транспортные средства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и по вопросам, касающимся работы указанной системы.</w:t>
      </w:r>
    </w:p>
    <w:p w:rsidR="00F624DA" w:rsidRPr="00A10879" w:rsidRDefault="00F624DA" w:rsidP="00A10879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Создать личный доступ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к Системе мониторинга (присвоить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Pr="00A10879">
        <w:rPr>
          <w:rFonts w:asciiTheme="minorHAnsi" w:hAnsiTheme="minorHAnsi" w:cstheme="minorHAnsi"/>
          <w:sz w:val="20"/>
          <w:szCs w:val="20"/>
        </w:rPr>
        <w:t xml:space="preserve"> логин и пароль) к месту хранения информации о местонахождения автотранспорта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и предоставить эту информацию на 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A10879">
        <w:rPr>
          <w:rFonts w:asciiTheme="minorHAnsi" w:hAnsiTheme="minorHAnsi" w:cstheme="minorHAnsi"/>
          <w:sz w:val="20"/>
          <w:szCs w:val="20"/>
        </w:rPr>
        <w:t>-</w:t>
      </w:r>
      <w:r w:rsidRPr="00A10879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Заказчика.</w:t>
      </w:r>
    </w:p>
    <w:p w:rsidR="00DF7A5B" w:rsidRPr="00A10879" w:rsidRDefault="00A62B4B" w:rsidP="00A10879">
      <w:pPr>
        <w:shd w:val="clear" w:color="auto" w:fill="FFFFFF"/>
        <w:tabs>
          <w:tab w:val="left" w:pos="540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  <w:u w:val="single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  <w:u w:val="single"/>
        </w:rPr>
        <w:t xml:space="preserve"> имеет право:</w:t>
      </w:r>
    </w:p>
    <w:p w:rsidR="00862B25" w:rsidRDefault="00DF7A5B" w:rsidP="00862B25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Приостановить оказание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в случаях нарушения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пунктов 4.1. - 4.</w:t>
      </w:r>
      <w:r w:rsidR="00340D7C" w:rsidRPr="00A10879">
        <w:rPr>
          <w:rFonts w:asciiTheme="minorHAnsi" w:hAnsiTheme="minorHAnsi" w:cstheme="minorHAnsi"/>
          <w:sz w:val="20"/>
          <w:szCs w:val="20"/>
        </w:rPr>
        <w:t>1</w:t>
      </w:r>
      <w:r w:rsidR="00862B25">
        <w:rPr>
          <w:rFonts w:asciiTheme="minorHAnsi" w:hAnsiTheme="minorHAnsi" w:cstheme="minorHAnsi"/>
          <w:sz w:val="20"/>
          <w:szCs w:val="20"/>
        </w:rPr>
        <w:t>0</w:t>
      </w:r>
      <w:r w:rsidRPr="00A10879">
        <w:rPr>
          <w:rFonts w:asciiTheme="minorHAnsi" w:hAnsiTheme="minorHAnsi" w:cstheme="minorHAnsi"/>
          <w:sz w:val="20"/>
          <w:szCs w:val="20"/>
        </w:rPr>
        <w:t>. настоящего Договора, а также в иных случаях, предусмотренных настоящим Договором и действующим законодательством РФ.</w:t>
      </w:r>
    </w:p>
    <w:p w:rsidR="00DF7A5B" w:rsidRPr="00862B25" w:rsidRDefault="00DF7A5B" w:rsidP="00862B25">
      <w:pPr>
        <w:numPr>
          <w:ilvl w:val="1"/>
          <w:numId w:val="16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 окончании оплачиваемого периода </w:t>
      </w:r>
      <w:r w:rsidR="00A62B4B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Исполнитель</w:t>
      </w: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имеет право изменять стоимость </w:t>
      </w:r>
      <w:r w:rsidR="00040402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У</w:t>
      </w: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слуг по настоящему Договору в одностороннем порядке</w:t>
      </w:r>
      <w:r w:rsidR="00862B25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путем публикации информации на сайте </w:t>
      </w:r>
      <w:hyperlink r:id="rId11" w:history="1">
        <w:r w:rsidR="00862B25" w:rsidRPr="00862B25">
          <w:rPr>
            <w:rFonts w:asciiTheme="minorHAnsi" w:hAnsiTheme="minorHAnsi" w:cstheme="minorHAnsi"/>
            <w:sz w:val="20"/>
            <w:szCs w:val="20"/>
          </w:rPr>
          <w:t>https://www.glonassrus.com/</w:t>
        </w:r>
      </w:hyperlink>
      <w:r w:rsidR="00862B25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. Данные изменения вступают в законную силу по прошествии 30 (тридцати</w:t>
      </w:r>
      <w:r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 календарных дней </w:t>
      </w:r>
      <w:r w:rsidR="00862B25" w:rsidRPr="00862B25">
        <w:rPr>
          <w:rFonts w:asciiTheme="minorHAnsi" w:hAnsiTheme="minorHAnsi" w:cstheme="minorHAnsi"/>
          <w:sz w:val="20"/>
          <w:szCs w:val="20"/>
          <w:shd w:val="clear" w:color="auto" w:fill="FFFFFF"/>
        </w:rPr>
        <w:t>с момента публикации информации на сайте.</w:t>
      </w:r>
    </w:p>
    <w:p w:rsidR="00862B25" w:rsidRPr="00862B25" w:rsidRDefault="00862B25" w:rsidP="00862B25">
      <w:pPr>
        <w:shd w:val="clear" w:color="auto" w:fill="FFFFFF"/>
        <w:suppressAutoHyphens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862B25">
      <w:pPr>
        <w:numPr>
          <w:ilvl w:val="0"/>
          <w:numId w:val="3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ОТВЕТСТВЕННОСТЬ СТОРОН. ОГРАНИЧЕНИЯ ОТВЕТСТВЕННОСТИ</w:t>
      </w:r>
    </w:p>
    <w:p w:rsidR="00DF7A5B" w:rsidRPr="00A10879" w:rsidRDefault="00A62B4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несет ответственность за надлежащее и качественное выполнение своих обязательств по настоящему Договору и не отвечает за действия </w:t>
      </w:r>
      <w:r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, его Представителей, Диспетчера автопарка, Водителей ТС автопарка, либо третьих лиц, тем или иным образом, участвующим в процессе управления ТС автопарка с применением системы </w:t>
      </w:r>
      <w:r w:rsidR="00DF7A5B" w:rsidRPr="00A10879">
        <w:rPr>
          <w:rFonts w:asciiTheme="minorHAnsi" w:hAnsiTheme="minorHAnsi" w:cstheme="minorHAnsi"/>
          <w:sz w:val="20"/>
          <w:szCs w:val="20"/>
          <w:lang w:val="en-US"/>
        </w:rPr>
        <w:t>GPS</w:t>
      </w:r>
      <w:r w:rsidR="00DF7A5B" w:rsidRPr="00A10879">
        <w:rPr>
          <w:rFonts w:asciiTheme="minorHAnsi" w:hAnsiTheme="minorHAnsi" w:cstheme="minorHAnsi"/>
          <w:sz w:val="20"/>
          <w:szCs w:val="20"/>
        </w:rPr>
        <w:t>/ГЛОНАСС мониторинга.</w:t>
      </w:r>
    </w:p>
    <w:p w:rsidR="00DF7A5B" w:rsidRPr="00A10879" w:rsidRDefault="00A62B4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самостоятельно несет ответственность перед Правоохранительными органами, третьими лицами в следующих случаях:</w:t>
      </w:r>
    </w:p>
    <w:p w:rsidR="00DF7A5B" w:rsidRPr="00A10879" w:rsidRDefault="00DF7A5B" w:rsidP="00A10879">
      <w:pPr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монтажа, демонтажа, ремонта, вскрытия Оборудования своими силами или силами третьей стороны;</w:t>
      </w:r>
    </w:p>
    <w:p w:rsidR="00DF7A5B" w:rsidRPr="00A10879" w:rsidRDefault="00DF7A5B" w:rsidP="00A10879">
      <w:pPr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неисполнения, либо ненадлежащего исполнения условий настоящего Договора;</w:t>
      </w:r>
    </w:p>
    <w:p w:rsidR="00DF7A5B" w:rsidRPr="00A10879" w:rsidRDefault="00DF7A5B" w:rsidP="00A10879">
      <w:pPr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приостановления </w:t>
      </w:r>
      <w:r w:rsidR="00F26EB9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Исполнителем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 случаях, предусмотр</w:t>
      </w:r>
      <w:r w:rsidR="00340D7C" w:rsidRPr="00A10879">
        <w:rPr>
          <w:rFonts w:asciiTheme="minorHAnsi" w:hAnsiTheme="minorHAnsi" w:cstheme="minorHAnsi"/>
          <w:sz w:val="20"/>
          <w:szCs w:val="20"/>
        </w:rPr>
        <w:t>енных настоящим Договором (п.6.4</w:t>
      </w:r>
      <w:r w:rsidRPr="00A10879">
        <w:rPr>
          <w:rFonts w:asciiTheme="minorHAnsi" w:hAnsiTheme="minorHAnsi" w:cstheme="minorHAnsi"/>
          <w:sz w:val="20"/>
          <w:szCs w:val="20"/>
        </w:rPr>
        <w:t>).</w:t>
      </w:r>
    </w:p>
    <w:p w:rsidR="00DF7A5B" w:rsidRPr="00A10879" w:rsidRDefault="00A62B4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не несет ответственность за качество каналов связи, предоставляемых операторами связи стандарта </w:t>
      </w:r>
      <w:r w:rsidR="00DF7A5B" w:rsidRPr="00A10879">
        <w:rPr>
          <w:rFonts w:asciiTheme="minorHAnsi" w:hAnsiTheme="minorHAnsi" w:cstheme="minorHAnsi"/>
          <w:sz w:val="20"/>
          <w:szCs w:val="20"/>
          <w:lang w:val="en-US"/>
        </w:rPr>
        <w:t>GSM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, </w:t>
      </w:r>
      <w:r w:rsidR="00DF7A5B" w:rsidRPr="00A10879">
        <w:rPr>
          <w:rFonts w:asciiTheme="minorHAnsi" w:hAnsiTheme="minorHAnsi" w:cstheme="minorHAnsi"/>
          <w:bCs/>
          <w:sz w:val="20"/>
          <w:szCs w:val="20"/>
        </w:rPr>
        <w:t xml:space="preserve">перебоев в работе спутников, входящих в структуру </w:t>
      </w:r>
      <w:r w:rsidR="00DF7A5B" w:rsidRPr="00A10879">
        <w:rPr>
          <w:rFonts w:asciiTheme="minorHAnsi" w:hAnsiTheme="minorHAnsi" w:cstheme="minorHAnsi"/>
          <w:bCs/>
          <w:sz w:val="20"/>
          <w:szCs w:val="20"/>
          <w:lang w:val="en-US"/>
        </w:rPr>
        <w:t>GPS</w:t>
      </w:r>
      <w:r w:rsidR="00DF7A5B" w:rsidRPr="00A10879">
        <w:rPr>
          <w:rFonts w:asciiTheme="minorHAnsi" w:hAnsiTheme="minorHAnsi" w:cstheme="minorHAnsi"/>
          <w:bCs/>
          <w:sz w:val="20"/>
          <w:szCs w:val="20"/>
        </w:rPr>
        <w:t>/ГЛОНАСС.</w:t>
      </w:r>
    </w:p>
    <w:p w:rsidR="001B014B" w:rsidRPr="00A10879" w:rsidRDefault="001B014B" w:rsidP="00A10879">
      <w:pPr>
        <w:numPr>
          <w:ilvl w:val="1"/>
          <w:numId w:val="10"/>
        </w:numPr>
        <w:ind w:left="0" w:firstLine="709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Исполнитель ни при каких обстоятельствах не несет никакой ответственности по Договору за: а) какие-либо действия/бездействие, являющиеся прямым или косвенным результатом действий/бездействия Пользователя и/или третьих лиц; б) какие-либо косвенные убытки и/или упущенную выгоду Пользователя и/или третьих сторон вне зависимости от того, мог Исполнитель предвидеть возможность таких убытков или нет; </w:t>
      </w:r>
    </w:p>
    <w:p w:rsidR="00DF7A5B" w:rsidRPr="00A10879" w:rsidRDefault="00DF7A5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 случае неисполнения или нарушения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возложенных на него обязательств по настоящему Договору (п.4.1. – п.4.</w:t>
      </w:r>
      <w:r w:rsidR="00E01247" w:rsidRPr="00A10879">
        <w:rPr>
          <w:rFonts w:asciiTheme="minorHAnsi" w:hAnsiTheme="minorHAnsi" w:cstheme="minorHAnsi"/>
          <w:sz w:val="20"/>
          <w:szCs w:val="20"/>
        </w:rPr>
        <w:t>10</w:t>
      </w:r>
      <w:r w:rsidRPr="00A10879">
        <w:rPr>
          <w:rFonts w:asciiTheme="minorHAnsi" w:hAnsiTheme="minorHAnsi" w:cstheme="minorHAnsi"/>
          <w:sz w:val="20"/>
          <w:szCs w:val="20"/>
        </w:rPr>
        <w:t xml:space="preserve">) и/или в случае просрочки платежа,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приостанавливает оказание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до полного устранения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всех нарушений настоящего Договора.</w:t>
      </w:r>
    </w:p>
    <w:p w:rsidR="00DF7A5B" w:rsidRPr="00A10879" w:rsidRDefault="00DF7A5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В случае, если устранить указанные в п.6.</w:t>
      </w:r>
      <w:r w:rsidR="00340D7C" w:rsidRPr="00A10879">
        <w:rPr>
          <w:rFonts w:asciiTheme="minorHAnsi" w:hAnsiTheme="minorHAnsi" w:cstheme="minorHAnsi"/>
          <w:sz w:val="20"/>
          <w:szCs w:val="20"/>
        </w:rPr>
        <w:t>4</w:t>
      </w:r>
      <w:r w:rsidRPr="00A10879">
        <w:rPr>
          <w:rFonts w:asciiTheme="minorHAnsi" w:hAnsiTheme="minorHAnsi" w:cstheme="minorHAnsi"/>
          <w:sz w:val="20"/>
          <w:szCs w:val="20"/>
        </w:rPr>
        <w:t>.</w:t>
      </w:r>
      <w:r w:rsidR="00340D7C" w:rsidRPr="00A10879">
        <w:rPr>
          <w:rFonts w:asciiTheme="minorHAnsi" w:hAnsiTheme="minorHAnsi" w:cstheme="minorHAnsi"/>
          <w:sz w:val="20"/>
          <w:szCs w:val="20"/>
        </w:rPr>
        <w:t xml:space="preserve"> настоящего Договора </w:t>
      </w:r>
      <w:r w:rsidRPr="00A10879">
        <w:rPr>
          <w:rFonts w:asciiTheme="minorHAnsi" w:hAnsiTheme="minorHAnsi" w:cstheme="minorHAnsi"/>
          <w:sz w:val="20"/>
          <w:szCs w:val="20"/>
        </w:rPr>
        <w:t xml:space="preserve">обстоятельства невозможно,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Исполнитель</w:t>
      </w:r>
      <w:r w:rsidRPr="00A10879">
        <w:rPr>
          <w:rFonts w:asciiTheme="minorHAnsi" w:hAnsiTheme="minorHAnsi" w:cstheme="minorHAnsi"/>
          <w:sz w:val="20"/>
          <w:szCs w:val="20"/>
        </w:rPr>
        <w:t xml:space="preserve"> имеет право в одностороннем порядке расторгнуть настоящий Договор.</w:t>
      </w:r>
    </w:p>
    <w:p w:rsidR="00DF7A5B" w:rsidRPr="00A10879" w:rsidRDefault="00DF7A5B" w:rsidP="00A10879">
      <w:pPr>
        <w:numPr>
          <w:ilvl w:val="1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 случае нарушения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условий п. 7.3. настоящего Договора,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</w:rPr>
        <w:t xml:space="preserve"> обязан возместить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Исполнителю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причиненные убытки в размере стоимости использованного трафика оператора сотовой связи в течение 10 (десяти) календарных дней с момента получения письменной и обоснованной претензии Компании.</w:t>
      </w:r>
    </w:p>
    <w:p w:rsidR="00DF7A5B" w:rsidRPr="00A10879" w:rsidRDefault="00DF7A5B" w:rsidP="00A10879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DF7A5B" w:rsidRPr="00A10879" w:rsidRDefault="00DF7A5B" w:rsidP="00A10879">
      <w:pPr>
        <w:numPr>
          <w:ilvl w:val="0"/>
          <w:numId w:val="1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>ОСОБЫЕ УСЛОВИЯ</w:t>
      </w:r>
    </w:p>
    <w:p w:rsidR="00DF7A5B" w:rsidRPr="00A10879" w:rsidRDefault="00A62B4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>Заказчик</w:t>
      </w:r>
      <w:r w:rsidR="00DF7A5B" w:rsidRPr="00A10879">
        <w:rPr>
          <w:rFonts w:asciiTheme="minorHAnsi" w:hAnsiTheme="minorHAnsi" w:cstheme="minorHAnsi"/>
          <w:sz w:val="20"/>
          <w:szCs w:val="20"/>
        </w:rPr>
        <w:t xml:space="preserve"> уведомлен и согласен с тем, что работа Системы зависит от ряда факторов, находящихся вне контроля Компании, а именно: помехи в эфире, вызванные работой посторонних РЭС</w:t>
      </w:r>
      <w:r w:rsidR="00D3181E" w:rsidRPr="00A10879">
        <w:rPr>
          <w:rFonts w:asciiTheme="minorHAnsi" w:hAnsiTheme="minorHAnsi" w:cstheme="minorHAnsi"/>
          <w:sz w:val="20"/>
          <w:szCs w:val="20"/>
        </w:rPr>
        <w:t>, промышленными помехами</w:t>
      </w:r>
      <w:r w:rsidR="00DF7A5B" w:rsidRPr="00A10879">
        <w:rPr>
          <w:rFonts w:asciiTheme="minorHAnsi" w:hAnsiTheme="minorHAnsi" w:cstheme="minorHAnsi"/>
          <w:sz w:val="20"/>
          <w:szCs w:val="20"/>
        </w:rPr>
        <w:t>, атмосферными явлениями</w:t>
      </w:r>
      <w:r w:rsidR="00D3181E" w:rsidRPr="00A10879">
        <w:rPr>
          <w:rFonts w:asciiTheme="minorHAnsi" w:hAnsiTheme="minorHAnsi" w:cstheme="minorHAnsi"/>
          <w:sz w:val="20"/>
          <w:szCs w:val="20"/>
        </w:rPr>
        <w:t xml:space="preserve">, качества работы Операторов сотовой связи, исправностью сети Интернет, а </w:t>
      </w:r>
      <w:r w:rsidR="00F17FBE" w:rsidRPr="00A10879">
        <w:rPr>
          <w:rFonts w:asciiTheme="minorHAnsi" w:hAnsiTheme="minorHAnsi" w:cstheme="minorHAnsi"/>
          <w:sz w:val="20"/>
          <w:szCs w:val="20"/>
        </w:rPr>
        <w:t>также</w:t>
      </w:r>
      <w:r w:rsidR="00D3181E" w:rsidRPr="00A10879">
        <w:rPr>
          <w:rFonts w:asciiTheme="minorHAnsi" w:hAnsiTheme="minorHAnsi" w:cstheme="minorHAnsi"/>
          <w:sz w:val="20"/>
          <w:szCs w:val="20"/>
        </w:rPr>
        <w:t xml:space="preserve"> </w:t>
      </w:r>
      <w:r w:rsidR="004B78C6" w:rsidRPr="00A10879">
        <w:rPr>
          <w:rFonts w:asciiTheme="minorHAnsi" w:hAnsiTheme="minorHAnsi" w:cstheme="minorHAnsi"/>
          <w:sz w:val="20"/>
          <w:szCs w:val="20"/>
        </w:rPr>
        <w:t xml:space="preserve">бесперебойной работой искусственных спутников Земли, входящих в систему </w:t>
      </w:r>
      <w:r w:rsidR="004B78C6" w:rsidRPr="00A10879">
        <w:rPr>
          <w:rFonts w:asciiTheme="minorHAnsi" w:hAnsiTheme="minorHAnsi" w:cstheme="minorHAnsi"/>
          <w:sz w:val="20"/>
          <w:szCs w:val="20"/>
          <w:lang w:val="en-US"/>
        </w:rPr>
        <w:t>GPS</w:t>
      </w:r>
      <w:r w:rsidR="004B78C6" w:rsidRPr="00A10879">
        <w:rPr>
          <w:rFonts w:asciiTheme="minorHAnsi" w:hAnsiTheme="minorHAnsi" w:cstheme="minorHAnsi"/>
          <w:sz w:val="20"/>
          <w:szCs w:val="20"/>
        </w:rPr>
        <w:t xml:space="preserve"> и ГЛОНАСС.</w:t>
      </w:r>
    </w:p>
    <w:p w:rsidR="00DF7A5B" w:rsidRPr="00A10879" w:rsidRDefault="00DF7A5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По желанию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 настоящий Договор может быть перезаключен на другое ТС Клиента, если оно оборудовано в соответствии с требованиями настоящего Договора. </w:t>
      </w:r>
    </w:p>
    <w:p w:rsidR="00DF7A5B" w:rsidRPr="00A10879" w:rsidRDefault="00DF7A5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Для оказания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Pr="00A10879">
        <w:rPr>
          <w:rFonts w:asciiTheme="minorHAnsi" w:hAnsiTheme="minorHAnsi" w:cstheme="minorHAnsi"/>
          <w:sz w:val="20"/>
          <w:szCs w:val="20"/>
        </w:rPr>
        <w:t xml:space="preserve">слуг по настоящему Договору могут быть использованы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-карты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Заказчика</w:t>
      </w:r>
      <w:r w:rsidRPr="00A10879">
        <w:rPr>
          <w:rFonts w:asciiTheme="minorHAnsi" w:hAnsiTheme="minorHAnsi" w:cstheme="minorHAnsi"/>
          <w:sz w:val="20"/>
          <w:szCs w:val="20"/>
        </w:rPr>
        <w:t xml:space="preserve">, либо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-карты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, которые, передаются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Заказчику</w:t>
      </w:r>
      <w:r w:rsidRPr="00A10879">
        <w:rPr>
          <w:rFonts w:asciiTheme="minorHAnsi" w:hAnsiTheme="minorHAnsi" w:cstheme="minorHAnsi"/>
          <w:sz w:val="20"/>
          <w:szCs w:val="20"/>
        </w:rPr>
        <w:t xml:space="preserve"> для оказания </w:t>
      </w:r>
      <w:r w:rsidR="00040402" w:rsidRPr="00A10879">
        <w:rPr>
          <w:rFonts w:asciiTheme="minorHAnsi" w:hAnsiTheme="minorHAnsi" w:cstheme="minorHAnsi"/>
          <w:sz w:val="20"/>
          <w:szCs w:val="20"/>
        </w:rPr>
        <w:t>У</w:t>
      </w:r>
      <w:r w:rsidR="00A62B4B" w:rsidRPr="00A10879">
        <w:rPr>
          <w:rFonts w:asciiTheme="minorHAnsi" w:hAnsiTheme="minorHAnsi" w:cstheme="minorHAnsi"/>
          <w:sz w:val="20"/>
          <w:szCs w:val="20"/>
        </w:rPr>
        <w:t>слуг по Договору.</w:t>
      </w:r>
    </w:p>
    <w:p w:rsidR="00542391" w:rsidRPr="00A10879" w:rsidRDefault="00DF7A5B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В случае нарушения </w:t>
      </w:r>
      <w:r w:rsidR="00552872" w:rsidRPr="00A10879">
        <w:rPr>
          <w:rFonts w:asciiTheme="minorHAnsi" w:hAnsiTheme="minorHAnsi" w:cstheme="minorHAnsi"/>
          <w:sz w:val="20"/>
          <w:szCs w:val="20"/>
        </w:rPr>
        <w:t>Заказ</w:t>
      </w:r>
      <w:r w:rsidR="00A62B4B" w:rsidRPr="00A10879">
        <w:rPr>
          <w:rFonts w:asciiTheme="minorHAnsi" w:hAnsiTheme="minorHAnsi" w:cstheme="minorHAnsi"/>
          <w:sz w:val="20"/>
          <w:szCs w:val="20"/>
        </w:rPr>
        <w:t>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условий п. 7.3., а именно – нецелевое использование 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sim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-карт </w:t>
      </w:r>
      <w:r w:rsidR="00A62B4B" w:rsidRPr="00A10879">
        <w:rPr>
          <w:rFonts w:asciiTheme="minorHAnsi" w:hAnsiTheme="minorHAnsi" w:cstheme="minorHAnsi"/>
          <w:sz w:val="20"/>
          <w:szCs w:val="20"/>
        </w:rPr>
        <w:t>Исполнителя</w:t>
      </w:r>
      <w:r w:rsidRPr="00A10879">
        <w:rPr>
          <w:rFonts w:asciiTheme="minorHAnsi" w:hAnsiTheme="minorHAnsi" w:cstheme="minorHAnsi"/>
          <w:sz w:val="20"/>
          <w:szCs w:val="20"/>
        </w:rPr>
        <w:t xml:space="preserve">, </w:t>
      </w:r>
      <w:r w:rsidR="00A62B4B" w:rsidRPr="00A10879">
        <w:rPr>
          <w:rFonts w:asciiTheme="minorHAnsi" w:hAnsiTheme="minorHAnsi" w:cstheme="minorHAnsi"/>
          <w:sz w:val="20"/>
          <w:szCs w:val="20"/>
        </w:rPr>
        <w:t>Заказчик</w:t>
      </w:r>
      <w:r w:rsidRPr="00A10879">
        <w:rPr>
          <w:rFonts w:asciiTheme="minorHAnsi" w:hAnsiTheme="minorHAnsi" w:cstheme="minorHAnsi"/>
          <w:sz w:val="20"/>
          <w:szCs w:val="20"/>
        </w:rPr>
        <w:t xml:space="preserve"> несет ответст</w:t>
      </w:r>
      <w:r w:rsidR="00DB475B" w:rsidRPr="00A10879">
        <w:rPr>
          <w:rFonts w:asciiTheme="minorHAnsi" w:hAnsiTheme="minorHAnsi" w:cstheme="minorHAnsi"/>
          <w:sz w:val="20"/>
          <w:szCs w:val="20"/>
        </w:rPr>
        <w:t>венность в соответствии с п. 6.6</w:t>
      </w:r>
      <w:r w:rsidRPr="00A10879">
        <w:rPr>
          <w:rFonts w:asciiTheme="minorHAnsi" w:hAnsiTheme="minorHAnsi" w:cstheme="minorHAnsi"/>
          <w:sz w:val="20"/>
          <w:szCs w:val="20"/>
        </w:rPr>
        <w:t>. настоящего Договора.</w:t>
      </w:r>
    </w:p>
    <w:p w:rsidR="00542391" w:rsidRPr="00A10879" w:rsidRDefault="00542391" w:rsidP="00A10879">
      <w:pPr>
        <w:numPr>
          <w:ilvl w:val="1"/>
          <w:numId w:val="17"/>
        </w:numPr>
        <w:shd w:val="clear" w:color="auto" w:fill="FFFFFF"/>
        <w:tabs>
          <w:tab w:val="left" w:pos="540"/>
        </w:tabs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Стороны признают юридическую силу за электронными письмами – </w:t>
      </w:r>
      <w:r w:rsidR="00F17FBE" w:rsidRPr="00A10879">
        <w:rPr>
          <w:rFonts w:asciiTheme="minorHAnsi" w:hAnsiTheme="minorHAnsi" w:cstheme="minorHAnsi"/>
          <w:sz w:val="20"/>
          <w:szCs w:val="20"/>
        </w:rPr>
        <w:t>документами</w:t>
      </w:r>
      <w:r w:rsidRPr="00A10879">
        <w:rPr>
          <w:rFonts w:asciiTheme="minorHAnsi" w:hAnsiTheme="minorHAnsi" w:cstheme="minorHAnsi"/>
          <w:sz w:val="20"/>
          <w:szCs w:val="20"/>
        </w:rPr>
        <w:t>, направленными по электронной почте (e-</w:t>
      </w:r>
      <w:proofErr w:type="spellStart"/>
      <w:r w:rsidRPr="00A10879">
        <w:rPr>
          <w:rFonts w:asciiTheme="minorHAnsi" w:hAnsiTheme="minorHAnsi" w:cstheme="minorHAnsi"/>
          <w:sz w:val="20"/>
          <w:szCs w:val="20"/>
        </w:rPr>
        <w:t>mail</w:t>
      </w:r>
      <w:proofErr w:type="spellEnd"/>
      <w:r w:rsidRPr="00A10879">
        <w:rPr>
          <w:rFonts w:asciiTheme="minorHAnsi" w:hAnsiTheme="minorHAnsi" w:cstheme="minorHAnsi"/>
          <w:sz w:val="20"/>
          <w:szCs w:val="20"/>
        </w:rPr>
        <w:t xml:space="preserve">), и признают их равнозначными </w:t>
      </w:r>
      <w:r w:rsidR="00F17FBE" w:rsidRPr="00A10879">
        <w:rPr>
          <w:rFonts w:asciiTheme="minorHAnsi" w:hAnsiTheme="minorHAnsi" w:cstheme="minorHAnsi"/>
          <w:sz w:val="20"/>
          <w:szCs w:val="20"/>
        </w:rPr>
        <w:t>документам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на бумажных носителях, подписанным собственно</w:t>
      </w:r>
      <w:r w:rsidR="00A62B4B" w:rsidRPr="00A10879">
        <w:rPr>
          <w:rFonts w:asciiTheme="minorHAnsi" w:hAnsiTheme="minorHAnsi" w:cstheme="minorHAnsi"/>
          <w:sz w:val="20"/>
          <w:szCs w:val="20"/>
        </w:rPr>
        <w:t>ручной подписью.</w:t>
      </w:r>
    </w:p>
    <w:p w:rsidR="00552872" w:rsidRPr="00A10879" w:rsidRDefault="00552872" w:rsidP="00A10879">
      <w:pPr>
        <w:pStyle w:val="example"/>
        <w:numPr>
          <w:ilvl w:val="1"/>
          <w:numId w:val="29"/>
        </w:numPr>
        <w:spacing w:before="0" w:beforeAutospacing="0" w:after="0" w:afterAutospacing="0"/>
        <w:ind w:left="0" w:firstLine="709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Заказчик разрешает Исполнителю обрабатывать свои персональные данные.</w:t>
      </w:r>
    </w:p>
    <w:p w:rsidR="00552872" w:rsidRPr="00A10879" w:rsidRDefault="00552872" w:rsidP="00A10879">
      <w:pPr>
        <w:pStyle w:val="example"/>
        <w:numPr>
          <w:ilvl w:val="1"/>
          <w:numId w:val="31"/>
        </w:numPr>
        <w:spacing w:before="0" w:beforeAutospacing="0" w:after="0" w:afterAutospacing="0"/>
        <w:ind w:left="0" w:firstLine="709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sz w:val="20"/>
          <w:szCs w:val="20"/>
        </w:rPr>
        <w:t>За сохранность реквизитов банковской карты отвечает Исполнитель и платёжный агрегатор на сайте Исполнителя.</w:t>
      </w:r>
    </w:p>
    <w:p w:rsidR="00DF7A5B" w:rsidRPr="00A10879" w:rsidRDefault="00DF7A5B" w:rsidP="00A10879">
      <w:pPr>
        <w:pStyle w:val="21"/>
        <w:shd w:val="clear" w:color="auto" w:fill="FFFFFF"/>
        <w:tabs>
          <w:tab w:val="left" w:pos="540"/>
        </w:tabs>
        <w:ind w:firstLine="709"/>
        <w:rPr>
          <w:rFonts w:asciiTheme="minorHAnsi" w:hAnsiTheme="minorHAnsi" w:cstheme="minorHAnsi"/>
          <w:color w:val="auto"/>
          <w:sz w:val="20"/>
          <w:szCs w:val="20"/>
        </w:rPr>
      </w:pPr>
    </w:p>
    <w:p w:rsidR="00DF7A5B" w:rsidRPr="00A10879" w:rsidRDefault="00DF7A5B" w:rsidP="00A10879">
      <w:pPr>
        <w:pStyle w:val="a7"/>
        <w:numPr>
          <w:ilvl w:val="0"/>
          <w:numId w:val="1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b/>
          <w:sz w:val="20"/>
        </w:rPr>
        <w:t>ФОРС-МАЖОР</w:t>
      </w:r>
    </w:p>
    <w:p w:rsidR="00DF7A5B" w:rsidRPr="00A10879" w:rsidRDefault="00DF7A5B" w:rsidP="00A10879">
      <w:pPr>
        <w:pStyle w:val="ConsPlusNormal"/>
        <w:widowControl/>
        <w:numPr>
          <w:ilvl w:val="1"/>
          <w:numId w:val="33"/>
        </w:numPr>
        <w:ind w:left="0"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Стороны не несут ответственности за полное или частичное невыполнение Договора и соответственно освобождаются от возмещения убытков, если они имели место вследствие наступления обстоятельств непреодолимой силы, к которым относятся: стихийные бедствия, эпидемии, забастовки работников транспорта, энергетики и связи, принятие органами государственной власти и управления законодательных норм, в том числе связанных с изменением политического </w:t>
      </w:r>
      <w:r w:rsidRPr="00A10879">
        <w:rPr>
          <w:rFonts w:asciiTheme="minorHAnsi" w:hAnsiTheme="minorHAnsi" w:cstheme="minorHAnsi"/>
        </w:rPr>
        <w:lastRenderedPageBreak/>
        <w:t>и (или) экономического курса, действие которых приведёт, либо может привести к невозможности исполнения обязательств по Договору и любой деятельности связанной с его выполнением.</w:t>
      </w:r>
    </w:p>
    <w:p w:rsidR="00DF7A5B" w:rsidRPr="00A10879" w:rsidRDefault="00DF7A5B" w:rsidP="00A10879">
      <w:pPr>
        <w:pStyle w:val="ConsPlusNormal"/>
        <w:widowControl/>
        <w:numPr>
          <w:ilvl w:val="1"/>
          <w:numId w:val="33"/>
        </w:numPr>
        <w:ind w:left="0"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>Наступление обстоятельств форс-мажора не освобождает стороны от выполнения обязательств по Договору после окончания действия данных обстоятельств, если стороны не придут к соглашению, что дальнейшее выполнение обязательств стало невозможным.</w:t>
      </w:r>
    </w:p>
    <w:p w:rsidR="00DF7A5B" w:rsidRPr="00A10879" w:rsidRDefault="00DF7A5B" w:rsidP="00A10879">
      <w:pPr>
        <w:pStyle w:val="ConsPlusNormal"/>
        <w:widowControl/>
        <w:numPr>
          <w:ilvl w:val="1"/>
          <w:numId w:val="33"/>
        </w:numPr>
        <w:ind w:left="0" w:firstLine="709"/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Сторона, для которой создалась невозможность исполнения обязательств, предусмотренных настоящим Договором, при наступлении и прекращении обстоятельств, указанных в п. 8.1 Договора, должна немедленно известить другую Сторону в письменном виде о начале и окончании обстоятельств непреодолимой силы, но в любом случае не позднее 3 (трех) </w:t>
      </w:r>
      <w:r w:rsidR="00040402" w:rsidRPr="00A10879">
        <w:rPr>
          <w:rFonts w:asciiTheme="minorHAnsi" w:hAnsiTheme="minorHAnsi" w:cstheme="minorHAnsi"/>
        </w:rPr>
        <w:t xml:space="preserve">календарных </w:t>
      </w:r>
      <w:r w:rsidRPr="00A10879">
        <w:rPr>
          <w:rFonts w:asciiTheme="minorHAnsi" w:hAnsiTheme="minorHAnsi" w:cstheme="minorHAnsi"/>
        </w:rPr>
        <w:t>дней после их начала.</w:t>
      </w:r>
    </w:p>
    <w:p w:rsidR="00DF7A5B" w:rsidRPr="00A10879" w:rsidRDefault="00DF7A5B" w:rsidP="00A10879">
      <w:pPr>
        <w:pStyle w:val="a7"/>
        <w:shd w:val="clear" w:color="auto" w:fill="FFFFFF"/>
        <w:ind w:firstLine="709"/>
        <w:rPr>
          <w:rFonts w:asciiTheme="minorHAnsi" w:hAnsiTheme="minorHAnsi" w:cstheme="minorHAnsi"/>
          <w:sz w:val="20"/>
        </w:rPr>
      </w:pPr>
    </w:p>
    <w:p w:rsidR="00DF7A5B" w:rsidRPr="00A10879" w:rsidRDefault="00DF7A5B" w:rsidP="00A10879">
      <w:pPr>
        <w:numPr>
          <w:ilvl w:val="0"/>
          <w:numId w:val="15"/>
        </w:numPr>
        <w:shd w:val="clear" w:color="auto" w:fill="FFFFFF"/>
        <w:tabs>
          <w:tab w:val="left" w:pos="540"/>
        </w:tabs>
        <w:ind w:left="0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A10879">
        <w:rPr>
          <w:rFonts w:asciiTheme="minorHAnsi" w:hAnsiTheme="minorHAnsi" w:cstheme="minorHAnsi"/>
          <w:b/>
          <w:sz w:val="20"/>
          <w:szCs w:val="20"/>
        </w:rPr>
        <w:t xml:space="preserve">СРОКИ ДЕЙСТВИЯ ДОГОВОРА. УСЛОВИЯ И ПОРЯДОК РАСТОРЖЕНИЯ ДОГОВОРА. </w:t>
      </w:r>
    </w:p>
    <w:p w:rsidR="00F20D0D" w:rsidRPr="00A10879" w:rsidRDefault="00F20D0D" w:rsidP="00A10879">
      <w:pPr>
        <w:pStyle w:val="ConsPlusNormal"/>
        <w:widowControl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A10879">
        <w:rPr>
          <w:rFonts w:asciiTheme="minorHAnsi" w:hAnsiTheme="minorHAnsi" w:cstheme="minorHAnsi"/>
        </w:rPr>
        <w:t xml:space="preserve">Договор вступает в силу с момента оплаты выставленного Исполнителем Договора (Счета) и действует до полного исполнения Сторонами своих обязательств по Договору. </w:t>
      </w:r>
    </w:p>
    <w:p w:rsidR="00997D7B" w:rsidRPr="00A10879" w:rsidRDefault="00997D7B" w:rsidP="00A10879">
      <w:pPr>
        <w:numPr>
          <w:ilvl w:val="1"/>
          <w:numId w:val="34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>Любая из Сторон вправе в одностороннем порядке отказаться от исполнения настоящего Договора, уведомив другую Сторону путем направления за 30 (тридцать) рабочих дней сообщения средствами электронной связи.</w:t>
      </w:r>
    </w:p>
    <w:p w:rsidR="00DE324B" w:rsidRPr="00A10879" w:rsidRDefault="00DF7A5B" w:rsidP="00A10879">
      <w:pPr>
        <w:numPr>
          <w:ilvl w:val="1"/>
          <w:numId w:val="34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 xml:space="preserve">Стороны договорились о том, что в случае передачи </w:t>
      </w:r>
      <w:r w:rsidR="00F20D0D" w:rsidRPr="00A10879">
        <w:rPr>
          <w:rFonts w:asciiTheme="minorHAnsi" w:hAnsiTheme="minorHAnsi" w:cstheme="minorHAnsi"/>
          <w:sz w:val="20"/>
          <w:szCs w:val="20"/>
        </w:rPr>
        <w:t>Заказчиком</w:t>
      </w:r>
      <w:r w:rsidRPr="00A10879">
        <w:rPr>
          <w:rFonts w:asciiTheme="minorHAnsi" w:hAnsiTheme="minorHAnsi" w:cstheme="minorHAnsi"/>
          <w:sz w:val="20"/>
          <w:szCs w:val="20"/>
        </w:rPr>
        <w:t xml:space="preserve"> права собственности на Транспортное средство третьим лицам без последующего уведомления Компании, настоящий Договор прекращает свое действие и считается расторгнутым. </w:t>
      </w:r>
    </w:p>
    <w:p w:rsidR="00DF7A5B" w:rsidRPr="00A10879" w:rsidRDefault="00DF7A5B" w:rsidP="00A10879">
      <w:pPr>
        <w:numPr>
          <w:ilvl w:val="1"/>
          <w:numId w:val="34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A10879">
        <w:rPr>
          <w:rFonts w:asciiTheme="minorHAnsi" w:hAnsiTheme="minorHAnsi" w:cstheme="minorHAnsi"/>
          <w:sz w:val="20"/>
          <w:szCs w:val="20"/>
        </w:rPr>
        <w:t>Расторжение Договора не освобождает стороны от ответственности по настоящему Договору.</w:t>
      </w:r>
    </w:p>
    <w:p w:rsidR="00DF7A5B" w:rsidRPr="00A10879" w:rsidRDefault="00DF7A5B" w:rsidP="00A10879">
      <w:pPr>
        <w:pStyle w:val="a7"/>
        <w:shd w:val="clear" w:color="auto" w:fill="FFFFFF"/>
        <w:tabs>
          <w:tab w:val="left" w:pos="426"/>
        </w:tabs>
        <w:ind w:firstLine="709"/>
        <w:rPr>
          <w:rFonts w:asciiTheme="minorHAnsi" w:hAnsiTheme="minorHAnsi" w:cstheme="minorHAnsi"/>
          <w:sz w:val="20"/>
        </w:rPr>
      </w:pPr>
    </w:p>
    <w:p w:rsidR="00DF7A5B" w:rsidRPr="00A10879" w:rsidRDefault="00DF7A5B" w:rsidP="00A10879">
      <w:pPr>
        <w:pStyle w:val="a7"/>
        <w:numPr>
          <w:ilvl w:val="0"/>
          <w:numId w:val="15"/>
        </w:numPr>
        <w:shd w:val="clear" w:color="auto" w:fill="FFFFFF"/>
        <w:ind w:left="0" w:firstLine="709"/>
        <w:jc w:val="center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b/>
          <w:bCs/>
          <w:sz w:val="20"/>
        </w:rPr>
        <w:t xml:space="preserve">РАЗРЕШЕНИЕ </w:t>
      </w:r>
      <w:r w:rsidR="00F17FBE" w:rsidRPr="00A10879">
        <w:rPr>
          <w:rFonts w:asciiTheme="minorHAnsi" w:hAnsiTheme="minorHAnsi" w:cstheme="minorHAnsi"/>
          <w:b/>
          <w:bCs/>
          <w:sz w:val="20"/>
        </w:rPr>
        <w:t>СПОРОВ, ЗАКЛЮЧИТЕЛЬНЫЕ</w:t>
      </w:r>
      <w:r w:rsidRPr="00A10879">
        <w:rPr>
          <w:rFonts w:asciiTheme="minorHAnsi" w:hAnsiTheme="minorHAnsi" w:cstheme="minorHAnsi"/>
          <w:b/>
          <w:bCs/>
          <w:sz w:val="20"/>
        </w:rPr>
        <w:t xml:space="preserve"> ПОЛОЖЕНИЯ</w:t>
      </w:r>
    </w:p>
    <w:p w:rsidR="00DF7A5B" w:rsidRPr="00A10879" w:rsidRDefault="00474FA4" w:rsidP="00A10879">
      <w:pPr>
        <w:pStyle w:val="a7"/>
        <w:numPr>
          <w:ilvl w:val="1"/>
          <w:numId w:val="14"/>
        </w:numPr>
        <w:shd w:val="clear" w:color="auto" w:fill="FFFFFF"/>
        <w:tabs>
          <w:tab w:val="clear" w:pos="360"/>
          <w:tab w:val="num" w:pos="426"/>
        </w:tabs>
        <w:ind w:left="0" w:firstLine="709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sz w:val="20"/>
        </w:rPr>
        <w:t xml:space="preserve"> </w:t>
      </w:r>
      <w:r w:rsidR="00DF7A5B" w:rsidRPr="00A10879">
        <w:rPr>
          <w:rFonts w:asciiTheme="minorHAnsi" w:hAnsiTheme="minorHAnsi" w:cstheme="minorHAnsi"/>
          <w:sz w:val="20"/>
        </w:rPr>
        <w:t>Стороны примут меры к разрешению всех споров и разногласий, которые могут возникнуть из настоящего Договора или отдельных его пунктов, дружественным путем. Срок рассмотрения Претензий 30 (тридцать) календарных дней с момента их получения.</w:t>
      </w:r>
    </w:p>
    <w:p w:rsidR="00DF7A5B" w:rsidRPr="00A10879" w:rsidRDefault="00474FA4" w:rsidP="00A10879">
      <w:pPr>
        <w:pStyle w:val="a7"/>
        <w:numPr>
          <w:ilvl w:val="1"/>
          <w:numId w:val="14"/>
        </w:numPr>
        <w:shd w:val="clear" w:color="auto" w:fill="FFFFFF"/>
        <w:tabs>
          <w:tab w:val="clear" w:pos="360"/>
        </w:tabs>
        <w:ind w:left="0" w:firstLine="709"/>
        <w:rPr>
          <w:rFonts w:asciiTheme="minorHAnsi" w:hAnsiTheme="minorHAnsi" w:cstheme="minorHAnsi"/>
          <w:sz w:val="20"/>
        </w:rPr>
      </w:pPr>
      <w:r w:rsidRPr="00A10879">
        <w:rPr>
          <w:rFonts w:asciiTheme="minorHAnsi" w:hAnsiTheme="minorHAnsi" w:cstheme="minorHAnsi"/>
          <w:sz w:val="20"/>
        </w:rPr>
        <w:t xml:space="preserve"> </w:t>
      </w:r>
      <w:r w:rsidR="00DF7A5B" w:rsidRPr="00A10879">
        <w:rPr>
          <w:rFonts w:asciiTheme="minorHAnsi" w:hAnsiTheme="minorHAnsi" w:cstheme="minorHAnsi"/>
          <w:sz w:val="20"/>
        </w:rPr>
        <w:t xml:space="preserve">В случае если Стороны не придут к определенному Соглашению, все споры и разногласия по настоящему Договору будут разрешаться в соответствии с действующим процессуальным законодательством РФ в </w:t>
      </w:r>
      <w:r w:rsidR="001F72C9" w:rsidRPr="00A10879">
        <w:rPr>
          <w:rFonts w:asciiTheme="minorHAnsi" w:hAnsiTheme="minorHAnsi" w:cstheme="minorHAnsi"/>
          <w:sz w:val="20"/>
        </w:rPr>
        <w:t>Арбитражн</w:t>
      </w:r>
      <w:r w:rsidR="005F1D1B" w:rsidRPr="00A10879">
        <w:rPr>
          <w:rFonts w:asciiTheme="minorHAnsi" w:hAnsiTheme="minorHAnsi" w:cstheme="minorHAnsi"/>
          <w:sz w:val="20"/>
        </w:rPr>
        <w:t>ом</w:t>
      </w:r>
      <w:r w:rsidR="001F72C9" w:rsidRPr="00A10879">
        <w:rPr>
          <w:rFonts w:asciiTheme="minorHAnsi" w:hAnsiTheme="minorHAnsi" w:cstheme="minorHAnsi"/>
          <w:sz w:val="20"/>
        </w:rPr>
        <w:t xml:space="preserve"> суд</w:t>
      </w:r>
      <w:r w:rsidR="005F1D1B" w:rsidRPr="00A10879">
        <w:rPr>
          <w:rFonts w:asciiTheme="minorHAnsi" w:hAnsiTheme="minorHAnsi" w:cstheme="minorHAnsi"/>
          <w:sz w:val="20"/>
        </w:rPr>
        <w:t>е</w:t>
      </w:r>
      <w:r w:rsidR="001F72C9" w:rsidRPr="00A10879">
        <w:rPr>
          <w:rFonts w:asciiTheme="minorHAnsi" w:hAnsiTheme="minorHAnsi" w:cstheme="minorHAnsi"/>
          <w:sz w:val="20"/>
        </w:rPr>
        <w:t xml:space="preserve"> г. Санкт-Петербурга и Ленинградской области </w:t>
      </w:r>
      <w:r w:rsidR="00DF7A5B" w:rsidRPr="00A10879">
        <w:rPr>
          <w:rFonts w:asciiTheme="minorHAnsi" w:hAnsiTheme="minorHAnsi" w:cstheme="minorHAnsi"/>
          <w:sz w:val="20"/>
        </w:rPr>
        <w:t>(для физических лиц - в суде общей юрисдикции).</w:t>
      </w:r>
    </w:p>
    <w:p w:rsidR="00901990" w:rsidRPr="00A10879" w:rsidRDefault="00901990" w:rsidP="00BD0A15">
      <w:pPr>
        <w:shd w:val="clear" w:color="auto" w:fill="FFFFFF"/>
        <w:rPr>
          <w:rFonts w:asciiTheme="minorHAnsi" w:hAnsiTheme="minorHAnsi" w:cstheme="minorHAnsi"/>
          <w:b/>
          <w:bCs/>
          <w:w w:val="88"/>
          <w:sz w:val="20"/>
          <w:szCs w:val="20"/>
        </w:rPr>
      </w:pPr>
    </w:p>
    <w:p w:rsidR="00552872" w:rsidRPr="00A10879" w:rsidRDefault="00552872" w:rsidP="005528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ru-RU"/>
        </w:rPr>
      </w:pPr>
      <w:r w:rsidRPr="00A10879">
        <w:rPr>
          <w:rFonts w:asciiTheme="minorHAnsi" w:hAnsiTheme="minorHAnsi" w:cstheme="minorHAnsi"/>
          <w:b/>
          <w:sz w:val="20"/>
          <w:szCs w:val="20"/>
          <w:lang w:eastAsia="ru-RU"/>
        </w:rPr>
        <w:t xml:space="preserve">Исполнитель: </w:t>
      </w:r>
      <w:r w:rsidR="00862B25">
        <w:rPr>
          <w:rFonts w:asciiTheme="minorHAnsi" w:hAnsiTheme="minorHAnsi" w:cstheme="minorHAnsi"/>
          <w:b/>
          <w:sz w:val="20"/>
          <w:szCs w:val="20"/>
          <w:lang w:eastAsia="ru-RU"/>
        </w:rPr>
        <w:t>Общество с ограниченной ответственностью «Траектория»</w:t>
      </w:r>
    </w:p>
    <w:tbl>
      <w:tblPr>
        <w:tblpPr w:leftFromText="180" w:rightFromText="180" w:vertAnchor="text" w:horzAnchor="margin" w:tblpY="625"/>
        <w:tblOverlap w:val="never"/>
        <w:tblW w:w="957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ООО «Траектория»</w:t>
            </w:r>
          </w:p>
        </w:tc>
      </w:tr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ИНН 7804501120</w:t>
            </w:r>
          </w:p>
        </w:tc>
      </w:tr>
      <w:tr w:rsidR="00862B25" w:rsidRPr="008E0ECE" w:rsidTr="00BC0C4A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КПП 781401001</w:t>
            </w:r>
          </w:p>
        </w:tc>
      </w:tr>
      <w:tr w:rsidR="00862B25" w:rsidRPr="008E0ECE" w:rsidTr="00BC0C4A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ОГРН 1137847030309</w:t>
            </w:r>
          </w:p>
        </w:tc>
      </w:tr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Адрес: 197342, </w:t>
            </w:r>
            <w:proofErr w:type="spell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г.Санкт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-Петербург, ул. </w:t>
            </w:r>
            <w:proofErr w:type="spellStart"/>
            <w:proofErr w:type="gram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Белоостровская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,  д</w:t>
            </w:r>
            <w:proofErr w:type="gram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 17, корп. 2, оф. 601-1</w:t>
            </w:r>
          </w:p>
        </w:tc>
      </w:tr>
      <w:tr w:rsidR="00862B25" w:rsidRPr="008E0ECE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Филиал «Санкт-Петербургский» АО «Альфа-Банк»</w:t>
            </w:r>
          </w:p>
        </w:tc>
      </w:tr>
      <w:tr w:rsidR="00862B25" w:rsidRPr="00707EBD" w:rsidTr="00BC0C4A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 40702810932440000540</w:t>
            </w:r>
          </w:p>
        </w:tc>
      </w:tr>
      <w:tr w:rsidR="00862B25" w:rsidRPr="008E0ECE" w:rsidTr="00862B25">
        <w:trPr>
          <w:trHeight w:val="70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БИК 044030786</w:t>
            </w:r>
          </w:p>
        </w:tc>
      </w:tr>
      <w:tr w:rsidR="00862B25" w:rsidRPr="008E0ECE" w:rsidTr="00862B25">
        <w:trPr>
          <w:trHeight w:val="70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862B25" w:rsidRPr="00862B25" w:rsidRDefault="00862B25" w:rsidP="00BC0C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к/</w:t>
            </w:r>
            <w:proofErr w:type="spellStart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862B25">
              <w:rPr>
                <w:rFonts w:asciiTheme="minorHAnsi" w:hAnsiTheme="minorHAnsi" w:cstheme="minorHAnsi"/>
                <w:sz w:val="20"/>
                <w:szCs w:val="20"/>
              </w:rPr>
              <w:t xml:space="preserve"> 30101810600000000786</w:t>
            </w:r>
          </w:p>
        </w:tc>
      </w:tr>
    </w:tbl>
    <w:p w:rsidR="00901990" w:rsidRPr="00A10879" w:rsidRDefault="00901990" w:rsidP="00862B25">
      <w:pPr>
        <w:shd w:val="clear" w:color="auto" w:fill="FFFFFF"/>
        <w:rPr>
          <w:rFonts w:asciiTheme="minorHAnsi" w:hAnsiTheme="minorHAnsi" w:cstheme="minorHAnsi"/>
          <w:b/>
          <w:bCs/>
          <w:w w:val="88"/>
          <w:sz w:val="20"/>
          <w:szCs w:val="20"/>
        </w:rPr>
      </w:pPr>
    </w:p>
    <w:p w:rsid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p w:rsid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p w:rsid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p w:rsidR="00901990" w:rsidRPr="00901990" w:rsidRDefault="00901990">
      <w:pPr>
        <w:shd w:val="clear" w:color="auto" w:fill="FFFFFF"/>
        <w:ind w:left="360"/>
        <w:rPr>
          <w:b/>
          <w:bCs/>
          <w:w w:val="88"/>
          <w:sz w:val="20"/>
        </w:rPr>
      </w:pPr>
    </w:p>
    <w:sectPr w:rsidR="00901990" w:rsidRPr="00901990">
      <w:pgSz w:w="11906" w:h="16838"/>
      <w:pgMar w:top="360" w:right="506" w:bottom="266" w:left="60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56" w:rsidRDefault="00A81A56">
      <w:r>
        <w:separator/>
      </w:r>
    </w:p>
  </w:endnote>
  <w:endnote w:type="continuationSeparator" w:id="0">
    <w:p w:rsidR="00A81A56" w:rsidRDefault="00A8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56" w:rsidRDefault="00A81A56">
      <w:r>
        <w:separator/>
      </w:r>
    </w:p>
  </w:footnote>
  <w:footnote w:type="continuationSeparator" w:id="0">
    <w:p w:rsidR="00A81A56" w:rsidRDefault="00A8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23" w:firstLine="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5"/>
      <w:numFmt w:val="none"/>
      <w:suff w:val="nothing"/>
      <w:lvlText w:val="8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6.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23" w:firstLine="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8" w15:restartNumberingAfterBreak="0">
    <w:nsid w:val="00000009"/>
    <w:multiLevelType w:val="multilevel"/>
    <w:tmpl w:val="00000009"/>
    <w:name w:val="WW8Num1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A1C6D100"/>
    <w:name w:val="WW8Num2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8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C"/>
    <w:multiLevelType w:val="multilevel"/>
    <w:tmpl w:val="9FC4BE18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multilevel"/>
    <w:tmpl w:val="0000000E"/>
    <w:name w:val="WW8Num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 w15:restartNumberingAfterBreak="0">
    <w:nsid w:val="00000010"/>
    <w:multiLevelType w:val="multilevel"/>
    <w:tmpl w:val="00000010"/>
    <w:name w:val="WW8Num2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 w15:restartNumberingAfterBreak="0">
    <w:nsid w:val="038B1175"/>
    <w:multiLevelType w:val="multilevel"/>
    <w:tmpl w:val="D91A6E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12D94130"/>
    <w:multiLevelType w:val="multilevel"/>
    <w:tmpl w:val="3E2800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551ED9"/>
    <w:multiLevelType w:val="multilevel"/>
    <w:tmpl w:val="30C07C8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2FEB1202"/>
    <w:multiLevelType w:val="multilevel"/>
    <w:tmpl w:val="1A660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3B9F7F62"/>
    <w:multiLevelType w:val="multilevel"/>
    <w:tmpl w:val="69BA7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697271"/>
    <w:multiLevelType w:val="hybridMultilevel"/>
    <w:tmpl w:val="3B64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02E6"/>
    <w:multiLevelType w:val="multilevel"/>
    <w:tmpl w:val="BE7E6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3666696"/>
    <w:multiLevelType w:val="multilevel"/>
    <w:tmpl w:val="C8AE52A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451575E4"/>
    <w:multiLevelType w:val="multilevel"/>
    <w:tmpl w:val="E4F62E66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468D534C"/>
    <w:multiLevelType w:val="hybridMultilevel"/>
    <w:tmpl w:val="3E00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70D9"/>
    <w:multiLevelType w:val="multilevel"/>
    <w:tmpl w:val="7C9CD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570D5E48"/>
    <w:multiLevelType w:val="hybridMultilevel"/>
    <w:tmpl w:val="0EE2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5DBF"/>
    <w:multiLevelType w:val="hybridMultilevel"/>
    <w:tmpl w:val="4CF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10B2"/>
    <w:multiLevelType w:val="hybridMultilevel"/>
    <w:tmpl w:val="E25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3A17"/>
    <w:multiLevelType w:val="hybridMultilevel"/>
    <w:tmpl w:val="4D98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102805"/>
    <w:multiLevelType w:val="hybridMultilevel"/>
    <w:tmpl w:val="956C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526A"/>
    <w:multiLevelType w:val="hybridMultilevel"/>
    <w:tmpl w:val="DA80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30"/>
  </w:num>
  <w:num w:numId="22">
    <w:abstractNumId w:val="34"/>
  </w:num>
  <w:num w:numId="23">
    <w:abstractNumId w:val="26"/>
  </w:num>
  <w:num w:numId="24">
    <w:abstractNumId w:val="28"/>
  </w:num>
  <w:num w:numId="25">
    <w:abstractNumId w:val="31"/>
  </w:num>
  <w:num w:numId="26">
    <w:abstractNumId w:val="29"/>
  </w:num>
  <w:num w:numId="27">
    <w:abstractNumId w:val="33"/>
  </w:num>
  <w:num w:numId="28">
    <w:abstractNumId w:val="32"/>
  </w:num>
  <w:num w:numId="29">
    <w:abstractNumId w:val="25"/>
  </w:num>
  <w:num w:numId="30">
    <w:abstractNumId w:val="19"/>
  </w:num>
  <w:num w:numId="31">
    <w:abstractNumId w:val="24"/>
  </w:num>
  <w:num w:numId="32">
    <w:abstractNumId w:val="17"/>
  </w:num>
  <w:num w:numId="33">
    <w:abstractNumId w:val="27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89"/>
    <w:rsid w:val="000107A8"/>
    <w:rsid w:val="000165D9"/>
    <w:rsid w:val="00040402"/>
    <w:rsid w:val="00071366"/>
    <w:rsid w:val="000716FF"/>
    <w:rsid w:val="000866F3"/>
    <w:rsid w:val="000A2B75"/>
    <w:rsid w:val="000D26DD"/>
    <w:rsid w:val="000F76B5"/>
    <w:rsid w:val="0010239C"/>
    <w:rsid w:val="001133B3"/>
    <w:rsid w:val="00121DC8"/>
    <w:rsid w:val="0015653A"/>
    <w:rsid w:val="0018354F"/>
    <w:rsid w:val="001A2CE0"/>
    <w:rsid w:val="001B014B"/>
    <w:rsid w:val="001C4AB5"/>
    <w:rsid w:val="001C5FCD"/>
    <w:rsid w:val="001E02BC"/>
    <w:rsid w:val="001F1D76"/>
    <w:rsid w:val="001F72C9"/>
    <w:rsid w:val="00202591"/>
    <w:rsid w:val="0020587B"/>
    <w:rsid w:val="00221A7A"/>
    <w:rsid w:val="00235730"/>
    <w:rsid w:val="00264080"/>
    <w:rsid w:val="002C5B0D"/>
    <w:rsid w:val="002C6F55"/>
    <w:rsid w:val="002F4BB4"/>
    <w:rsid w:val="002F5EB6"/>
    <w:rsid w:val="00311F95"/>
    <w:rsid w:val="00321BDA"/>
    <w:rsid w:val="00340D7C"/>
    <w:rsid w:val="003665AA"/>
    <w:rsid w:val="00381899"/>
    <w:rsid w:val="00385CB8"/>
    <w:rsid w:val="003A2FF2"/>
    <w:rsid w:val="003B1C92"/>
    <w:rsid w:val="003C2AF6"/>
    <w:rsid w:val="003E0D4A"/>
    <w:rsid w:val="003E4967"/>
    <w:rsid w:val="003E6A3C"/>
    <w:rsid w:val="003E6D99"/>
    <w:rsid w:val="003F22E8"/>
    <w:rsid w:val="00422480"/>
    <w:rsid w:val="00424654"/>
    <w:rsid w:val="00430FD2"/>
    <w:rsid w:val="00441257"/>
    <w:rsid w:val="004601CA"/>
    <w:rsid w:val="004659F0"/>
    <w:rsid w:val="00474FA4"/>
    <w:rsid w:val="004941D9"/>
    <w:rsid w:val="00497B75"/>
    <w:rsid w:val="004A2E4D"/>
    <w:rsid w:val="004B78C6"/>
    <w:rsid w:val="00500B89"/>
    <w:rsid w:val="00506F43"/>
    <w:rsid w:val="0050770A"/>
    <w:rsid w:val="005129DB"/>
    <w:rsid w:val="00542391"/>
    <w:rsid w:val="005448D3"/>
    <w:rsid w:val="00552872"/>
    <w:rsid w:val="00554F98"/>
    <w:rsid w:val="00561720"/>
    <w:rsid w:val="005C5850"/>
    <w:rsid w:val="005E4C26"/>
    <w:rsid w:val="005F1611"/>
    <w:rsid w:val="005F1D1B"/>
    <w:rsid w:val="00605C16"/>
    <w:rsid w:val="00646ABE"/>
    <w:rsid w:val="006559FB"/>
    <w:rsid w:val="00666AB4"/>
    <w:rsid w:val="006776B0"/>
    <w:rsid w:val="006F6BE1"/>
    <w:rsid w:val="007249F4"/>
    <w:rsid w:val="00735535"/>
    <w:rsid w:val="00752494"/>
    <w:rsid w:val="007656FD"/>
    <w:rsid w:val="007B0AC9"/>
    <w:rsid w:val="007C270B"/>
    <w:rsid w:val="008131B4"/>
    <w:rsid w:val="008158A4"/>
    <w:rsid w:val="00823F2B"/>
    <w:rsid w:val="00840C27"/>
    <w:rsid w:val="00861680"/>
    <w:rsid w:val="00862B25"/>
    <w:rsid w:val="00864EF0"/>
    <w:rsid w:val="00874DD8"/>
    <w:rsid w:val="00876A1B"/>
    <w:rsid w:val="0089740B"/>
    <w:rsid w:val="008C1EB2"/>
    <w:rsid w:val="008D2BFC"/>
    <w:rsid w:val="008E6E83"/>
    <w:rsid w:val="00901990"/>
    <w:rsid w:val="009708C2"/>
    <w:rsid w:val="009846D9"/>
    <w:rsid w:val="00997D7B"/>
    <w:rsid w:val="009B2099"/>
    <w:rsid w:val="009C3ECF"/>
    <w:rsid w:val="009D62D7"/>
    <w:rsid w:val="009F503E"/>
    <w:rsid w:val="00A10879"/>
    <w:rsid w:val="00A53B03"/>
    <w:rsid w:val="00A62B4B"/>
    <w:rsid w:val="00A81A56"/>
    <w:rsid w:val="00A84B6E"/>
    <w:rsid w:val="00A96878"/>
    <w:rsid w:val="00A96C67"/>
    <w:rsid w:val="00AA1698"/>
    <w:rsid w:val="00AB3AA2"/>
    <w:rsid w:val="00AC0A60"/>
    <w:rsid w:val="00AF01C1"/>
    <w:rsid w:val="00B27F87"/>
    <w:rsid w:val="00B332C9"/>
    <w:rsid w:val="00B458CB"/>
    <w:rsid w:val="00BA7CF9"/>
    <w:rsid w:val="00BB5769"/>
    <w:rsid w:val="00BC2283"/>
    <w:rsid w:val="00BD0A15"/>
    <w:rsid w:val="00BE17A2"/>
    <w:rsid w:val="00C21EC0"/>
    <w:rsid w:val="00C55F4C"/>
    <w:rsid w:val="00CA1B8E"/>
    <w:rsid w:val="00CD3226"/>
    <w:rsid w:val="00D05320"/>
    <w:rsid w:val="00D3181E"/>
    <w:rsid w:val="00D54AE1"/>
    <w:rsid w:val="00D63388"/>
    <w:rsid w:val="00D83E2C"/>
    <w:rsid w:val="00DB475B"/>
    <w:rsid w:val="00DD7DD3"/>
    <w:rsid w:val="00DE1217"/>
    <w:rsid w:val="00DE324B"/>
    <w:rsid w:val="00DF7A5B"/>
    <w:rsid w:val="00E01247"/>
    <w:rsid w:val="00E23C24"/>
    <w:rsid w:val="00E4611B"/>
    <w:rsid w:val="00E56080"/>
    <w:rsid w:val="00E73F2A"/>
    <w:rsid w:val="00E80E17"/>
    <w:rsid w:val="00E812D8"/>
    <w:rsid w:val="00E84DE1"/>
    <w:rsid w:val="00E9050F"/>
    <w:rsid w:val="00EA7A1B"/>
    <w:rsid w:val="00EE0425"/>
    <w:rsid w:val="00EE1193"/>
    <w:rsid w:val="00F17FBE"/>
    <w:rsid w:val="00F20D0D"/>
    <w:rsid w:val="00F26EB9"/>
    <w:rsid w:val="00F610FD"/>
    <w:rsid w:val="00F624DA"/>
    <w:rsid w:val="00F8240D"/>
    <w:rsid w:val="00FB6350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8C5515"/>
  <w15:docId w15:val="{ED74BBC3-427D-4F18-B4A3-F884A78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color w:val="auto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b/>
    </w:rPr>
  </w:style>
  <w:style w:type="character" w:customStyle="1" w:styleId="WW8Num17z1">
    <w:name w:val="WW8Num17z1"/>
    <w:rPr>
      <w:b w:val="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1"/>
  </w:style>
  <w:style w:type="character" w:customStyle="1" w:styleId="a6">
    <w:name w:val="Название Знак"/>
    <w:rPr>
      <w:b/>
      <w:bCs/>
      <w:sz w:val="24"/>
      <w:szCs w:val="24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pPr>
      <w:overflowPunct w:val="0"/>
      <w:autoSpaceDE w:val="0"/>
      <w:jc w:val="both"/>
      <w:textAlignment w:val="baseline"/>
    </w:pPr>
    <w:rPr>
      <w:szCs w:val="20"/>
    </w:r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color w:val="333399"/>
      <w:sz w:val="18"/>
    </w:rPr>
  </w:style>
  <w:style w:type="paragraph" w:styleId="aa">
    <w:name w:val="Body Text Indent"/>
    <w:basedOn w:val="a"/>
    <w:link w:val="ab"/>
    <w:pPr>
      <w:ind w:left="360"/>
      <w:jc w:val="center"/>
    </w:pPr>
    <w:rPr>
      <w:color w:val="006699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pPr>
      <w:jc w:val="center"/>
    </w:pPr>
    <w:rPr>
      <w:b/>
      <w:bCs/>
    </w:rPr>
  </w:style>
  <w:style w:type="paragraph" w:styleId="af">
    <w:name w:val="Subtitle"/>
    <w:basedOn w:val="a"/>
    <w:next w:val="a7"/>
    <w:qFormat/>
    <w:pPr>
      <w:spacing w:after="60"/>
      <w:jc w:val="center"/>
    </w:pPr>
    <w:rPr>
      <w:rFonts w:ascii="Arial" w:hAnsi="Arial" w:cs="Arial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7"/>
  </w:style>
  <w:style w:type="character" w:customStyle="1" w:styleId="ab">
    <w:name w:val="Основной текст с отступом Знак"/>
    <w:link w:val="aa"/>
    <w:rsid w:val="00B27F87"/>
    <w:rPr>
      <w:color w:val="006699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0107A8"/>
    <w:rPr>
      <w:sz w:val="24"/>
      <w:lang w:eastAsia="ar-SA"/>
    </w:rPr>
  </w:style>
  <w:style w:type="character" w:customStyle="1" w:styleId="apple-converted-space">
    <w:name w:val="apple-converted-space"/>
    <w:rsid w:val="00CA1B8E"/>
  </w:style>
  <w:style w:type="paragraph" w:customStyle="1" w:styleId="ConsPlusNormal">
    <w:name w:val="ConsPlusNormal"/>
    <w:rsid w:val="00D63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DD7DD3"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DD7DD3"/>
    <w:rPr>
      <w:color w:val="605E5C"/>
      <w:shd w:val="clear" w:color="auto" w:fill="E1DFDD"/>
    </w:rPr>
  </w:style>
  <w:style w:type="paragraph" w:customStyle="1" w:styleId="example">
    <w:name w:val="example"/>
    <w:basedOn w:val="a"/>
    <w:rsid w:val="0055287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nassru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onassru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onassru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lonassr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nass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_________</vt:lpstr>
    </vt:vector>
  </TitlesOfParts>
  <Company/>
  <LinksUpToDate>false</LinksUpToDate>
  <CharactersWithSpaces>12019</CharactersWithSpaces>
  <SharedDoc>false</SharedDoc>
  <HLinks>
    <vt:vector size="18" baseType="variant">
      <vt:variant>
        <vt:i4>6357074</vt:i4>
      </vt:variant>
      <vt:variant>
        <vt:i4>6</vt:i4>
      </vt:variant>
      <vt:variant>
        <vt:i4>0</vt:i4>
      </vt:variant>
      <vt:variant>
        <vt:i4>5</vt:i4>
      </vt:variant>
      <vt:variant>
        <vt:lpwstr>mailto:TrajectorySpb@gmail.com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mailto:TrajectorySpb@gmail.com</vt:lpwstr>
      </vt:variant>
      <vt:variant>
        <vt:lpwstr/>
      </vt:variant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mailto:support@tspb.su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_________</dc:title>
  <dc:creator>sedyhk</dc:creator>
  <cp:lastModifiedBy>Татьяна</cp:lastModifiedBy>
  <cp:revision>11</cp:revision>
  <cp:lastPrinted>2016-01-15T08:06:00Z</cp:lastPrinted>
  <dcterms:created xsi:type="dcterms:W3CDTF">2018-12-14T08:02:00Z</dcterms:created>
  <dcterms:modified xsi:type="dcterms:W3CDTF">2019-11-22T10:47:00Z</dcterms:modified>
</cp:coreProperties>
</file>